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755B" w14:textId="3C04C645" w:rsidR="00000000" w:rsidRPr="00FC1082" w:rsidRDefault="009908E2" w:rsidP="00FC1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СП 513.1325800.2022</w:t>
      </w:r>
    </w:p>
    <w:p w14:paraId="15631940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5CC6307" w14:textId="77777777" w:rsidR="00000000" w:rsidRPr="00FC1082" w:rsidRDefault="009908E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СВОД ПРАВИЛ</w:t>
      </w:r>
    </w:p>
    <w:p w14:paraId="5CFFAE8D" w14:textId="77777777" w:rsidR="00000000" w:rsidRPr="00FC1082" w:rsidRDefault="009908E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57D83B1A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D603328" w14:textId="77777777" w:rsidR="00000000" w:rsidRPr="00FC1082" w:rsidRDefault="009908E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АНКЕРНЫЕ КРЕПЛЕНИЯ К БЕТОНУ</w:t>
      </w:r>
    </w:p>
    <w:p w14:paraId="0E974FCA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DDCAC15" w14:textId="77777777" w:rsidR="00000000" w:rsidRPr="00FC1082" w:rsidRDefault="009908E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Правила проектирования</w:t>
      </w:r>
    </w:p>
    <w:p w14:paraId="75C28834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2F02648" w14:textId="77777777" w:rsidR="00000000" w:rsidRPr="00FC1082" w:rsidRDefault="009908E2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C1082">
        <w:rPr>
          <w:rFonts w:ascii="Times New Roman" w:hAnsi="Times New Roman" w:cs="Times New Roman"/>
          <w:b/>
          <w:bCs/>
          <w:color w:val="auto"/>
          <w:lang w:val="en-US"/>
        </w:rPr>
        <w:t xml:space="preserve">Anchoring to concrete. Design rules </w:t>
      </w:r>
    </w:p>
    <w:p w14:paraId="11F96782" w14:textId="77777777" w:rsidR="00000000" w:rsidRPr="00FC1082" w:rsidRDefault="009908E2">
      <w:pPr>
        <w:pStyle w:val="FORMATTEXT"/>
        <w:jc w:val="both"/>
        <w:rPr>
          <w:rFonts w:ascii="Times New Roman" w:hAnsi="Times New Roman" w:cs="Times New Roman"/>
          <w:lang w:val="en-US"/>
        </w:rPr>
      </w:pPr>
      <w:r w:rsidRPr="00FC1082">
        <w:rPr>
          <w:rFonts w:ascii="Times New Roman" w:hAnsi="Times New Roman" w:cs="Times New Roman"/>
        </w:rPr>
        <w:t>ОКС</w:t>
      </w:r>
      <w:r w:rsidRPr="00FC1082">
        <w:rPr>
          <w:rFonts w:ascii="Times New Roman" w:hAnsi="Times New Roman" w:cs="Times New Roman"/>
          <w:lang w:val="en-US"/>
        </w:rPr>
        <w:t xml:space="preserve"> 91.080.40 </w:t>
      </w:r>
    </w:p>
    <w:p w14:paraId="2804A76A" w14:textId="77777777" w:rsidR="00000000" w:rsidRPr="00FC1082" w:rsidRDefault="009908E2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Дата введения 2022-04-25 </w:t>
      </w:r>
    </w:p>
    <w:p w14:paraId="5597686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Предисловие"</w:instrText>
      </w:r>
      <w:r w:rsidRPr="00FC1082">
        <w:rPr>
          <w:rFonts w:ascii="Times New Roman" w:hAnsi="Times New Roman" w:cs="Times New Roman"/>
        </w:rPr>
        <w:fldChar w:fldCharType="end"/>
      </w:r>
    </w:p>
    <w:p w14:paraId="2C8CD132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1423139" w14:textId="77777777" w:rsidR="00000000" w:rsidRPr="00FC1082" w:rsidRDefault="009908E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53672B2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b/>
          <w:bCs/>
        </w:rPr>
        <w:t>Сведения о своде правил</w:t>
      </w:r>
      <w:r w:rsidRPr="00FC1082">
        <w:rPr>
          <w:rFonts w:ascii="Times New Roman" w:hAnsi="Times New Roman" w:cs="Times New Roman"/>
        </w:rPr>
        <w:t xml:space="preserve"> </w:t>
      </w:r>
    </w:p>
    <w:p w14:paraId="37F0448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1 ИСПОЛНИТЕЛЬ - Акционерное общество "Научно-исследовательский центр "Строительство" (АО "НИЦ "Строительство") - Научно-исследовательский, проектно-конструкторский и технологический институт бето</w:t>
      </w:r>
      <w:r w:rsidRPr="00FC1082">
        <w:rPr>
          <w:rFonts w:ascii="Times New Roman" w:hAnsi="Times New Roman" w:cs="Times New Roman"/>
        </w:rPr>
        <w:t xml:space="preserve">на и железобетона им.А.А.Гвоздева (НИИЖБ им.А.А.Гвоздева) </w:t>
      </w:r>
    </w:p>
    <w:p w14:paraId="1781A71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2 ВНЕСЕН Техническим комитетом по стандартизации ТК 465 "Строительство" </w:t>
      </w:r>
    </w:p>
    <w:p w14:paraId="63F3F21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</w:t>
      </w:r>
      <w:r w:rsidRPr="00FC1082">
        <w:rPr>
          <w:rFonts w:ascii="Times New Roman" w:hAnsi="Times New Roman" w:cs="Times New Roman"/>
        </w:rPr>
        <w:t xml:space="preserve">коммунального хозяйства Российской Федерации (Минстрой России) </w:t>
      </w:r>
    </w:p>
    <w:p w14:paraId="1900D1CB" w14:textId="6EB8180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4 УТВЕРЖДЕН </w:t>
      </w:r>
      <w:r w:rsidRPr="00FC1082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</w:t>
      </w:r>
      <w:r w:rsidRPr="00FC1082">
        <w:rPr>
          <w:rFonts w:ascii="Times New Roman" w:hAnsi="Times New Roman" w:cs="Times New Roman"/>
        </w:rPr>
        <w:t>ийской Федерации от 24 марта 2022 г. N 188/пр</w:t>
      </w:r>
      <w:r w:rsidRPr="00FC1082">
        <w:rPr>
          <w:rFonts w:ascii="Times New Roman" w:hAnsi="Times New Roman" w:cs="Times New Roman"/>
        </w:rPr>
        <w:t xml:space="preserve"> и введен в действие с 25 апреля 2022 г. </w:t>
      </w:r>
    </w:p>
    <w:p w14:paraId="4F7D076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5 ЗАРЕГИСТРИРОВАН Федеральным агентством по техническому регулированию и метрологии (Росстандарт) </w:t>
      </w:r>
    </w:p>
    <w:p w14:paraId="0A92C0A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 ВВЕДЕН ВПЕРВЫЕ </w:t>
      </w:r>
    </w:p>
    <w:p w14:paraId="3AF5C1A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В случае пересмотра (замены) или отмены настоящег</w:t>
      </w:r>
      <w:r w:rsidRPr="00FC1082">
        <w:rPr>
          <w:rFonts w:ascii="Times New Roman" w:hAnsi="Times New Roman" w:cs="Times New Roman"/>
          <w:i/>
          <w:iCs/>
        </w:rPr>
        <w:t>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</w:t>
      </w:r>
      <w:r w:rsidRPr="00FC1082">
        <w:rPr>
          <w:rFonts w:ascii="Times New Roman" w:hAnsi="Times New Roman" w:cs="Times New Roman"/>
          <w:i/>
          <w:iCs/>
        </w:rPr>
        <w:t>ти Интернет</w:t>
      </w:r>
      <w:r w:rsidRPr="00FC1082">
        <w:rPr>
          <w:rFonts w:ascii="Times New Roman" w:hAnsi="Times New Roman" w:cs="Times New Roman"/>
        </w:rPr>
        <w:t xml:space="preserve"> </w:t>
      </w:r>
    </w:p>
    <w:p w14:paraId="0111F3B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Введение"</w:instrText>
      </w:r>
      <w:r w:rsidRPr="00FC1082">
        <w:rPr>
          <w:rFonts w:ascii="Times New Roman" w:hAnsi="Times New Roman" w:cs="Times New Roman"/>
        </w:rPr>
        <w:fldChar w:fldCharType="end"/>
      </w:r>
    </w:p>
    <w:p w14:paraId="28C0609E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74767C3" w14:textId="77777777" w:rsidR="00000000" w:rsidRPr="00FC1082" w:rsidRDefault="009908E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1BECC445" w14:textId="4ADF7BE1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Настоящий свод правил разработан в целях соблюдения требований </w:t>
      </w:r>
      <w:r w:rsidRPr="00FC1082">
        <w:rPr>
          <w:rFonts w:ascii="Times New Roman" w:hAnsi="Times New Roman" w:cs="Times New Roman"/>
        </w:rPr>
        <w:t>Федерального закона от 30 декабря 2009 г. N 384-ФЗ "Технический регламент о безопасности зданий и сооружений"</w:t>
      </w:r>
      <w:r w:rsidRPr="00FC1082">
        <w:rPr>
          <w:rFonts w:ascii="Times New Roman" w:hAnsi="Times New Roman" w:cs="Times New Roman"/>
        </w:rPr>
        <w:t xml:space="preserve"> с учетом требований </w:t>
      </w:r>
      <w:r w:rsidRPr="00FC1082">
        <w:rPr>
          <w:rFonts w:ascii="Times New Roman" w:hAnsi="Times New Roman" w:cs="Times New Roman"/>
        </w:rPr>
        <w:t>Федерального закона от 27 декабря 2002 г. N 184-ФЗ "О техн</w:t>
      </w:r>
      <w:r w:rsidRPr="00FC1082">
        <w:rPr>
          <w:rFonts w:ascii="Times New Roman" w:hAnsi="Times New Roman" w:cs="Times New Roman"/>
        </w:rPr>
        <w:t>ическом регулировании"</w:t>
      </w:r>
      <w:r w:rsidRPr="00FC1082">
        <w:rPr>
          <w:rFonts w:ascii="Times New Roman" w:hAnsi="Times New Roman" w:cs="Times New Roman"/>
        </w:rPr>
        <w:t xml:space="preserve"> и содержит требования к расчету и конструированию анкерных креплений к бетонным и железобетонным конструкциям. </w:t>
      </w:r>
    </w:p>
    <w:p w14:paraId="65324F7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Свод правил разработан авторским коллективом АО "НИЦ "Строительство" - НИИЖБ им.А.А.Гвоздева (руководитель работы - ка</w:t>
      </w:r>
      <w:r w:rsidRPr="00FC1082">
        <w:rPr>
          <w:rFonts w:ascii="Times New Roman" w:hAnsi="Times New Roman" w:cs="Times New Roman"/>
        </w:rPr>
        <w:t xml:space="preserve">нд. техн. наук </w:t>
      </w:r>
      <w:r w:rsidRPr="00FC1082">
        <w:rPr>
          <w:rFonts w:ascii="Times New Roman" w:hAnsi="Times New Roman" w:cs="Times New Roman"/>
          <w:i/>
          <w:iCs/>
        </w:rPr>
        <w:t>А.Н.Болгов</w:t>
      </w:r>
      <w:r w:rsidRPr="00FC1082">
        <w:rPr>
          <w:rFonts w:ascii="Times New Roman" w:hAnsi="Times New Roman" w:cs="Times New Roman"/>
        </w:rPr>
        <w:t xml:space="preserve">; канд. техн. наук </w:t>
      </w:r>
      <w:r w:rsidRPr="00FC1082">
        <w:rPr>
          <w:rFonts w:ascii="Times New Roman" w:hAnsi="Times New Roman" w:cs="Times New Roman"/>
          <w:i/>
          <w:iCs/>
        </w:rPr>
        <w:t>Д.В.Кузеванов</w:t>
      </w:r>
      <w:r w:rsidRPr="00FC1082">
        <w:rPr>
          <w:rFonts w:ascii="Times New Roman" w:hAnsi="Times New Roman" w:cs="Times New Roman"/>
        </w:rPr>
        <w:t xml:space="preserve">, канд. техн. наук </w:t>
      </w:r>
      <w:r w:rsidRPr="00FC1082">
        <w:rPr>
          <w:rFonts w:ascii="Times New Roman" w:hAnsi="Times New Roman" w:cs="Times New Roman"/>
          <w:i/>
          <w:iCs/>
        </w:rPr>
        <w:t>С.И.Иванов</w:t>
      </w:r>
      <w:r w:rsidRPr="00FC1082">
        <w:rPr>
          <w:rFonts w:ascii="Times New Roman" w:hAnsi="Times New Roman" w:cs="Times New Roman"/>
        </w:rPr>
        <w:t xml:space="preserve">, канд. техн. наук </w:t>
      </w:r>
      <w:r w:rsidRPr="00FC1082">
        <w:rPr>
          <w:rFonts w:ascii="Times New Roman" w:hAnsi="Times New Roman" w:cs="Times New Roman"/>
          <w:i/>
          <w:iCs/>
        </w:rPr>
        <w:t>А.В.Невский</w:t>
      </w:r>
      <w:r w:rsidRPr="00FC1082">
        <w:rPr>
          <w:rFonts w:ascii="Times New Roman" w:hAnsi="Times New Roman" w:cs="Times New Roman"/>
        </w:rPr>
        <w:t xml:space="preserve">). </w:t>
      </w:r>
    </w:p>
    <w:p w14:paraId="561FCEF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1 Область применения"</w:instrText>
      </w:r>
      <w:r w:rsidRPr="00FC1082">
        <w:rPr>
          <w:rFonts w:ascii="Times New Roman" w:hAnsi="Times New Roman" w:cs="Times New Roman"/>
        </w:rPr>
        <w:fldChar w:fldCharType="end"/>
      </w:r>
    </w:p>
    <w:p w14:paraId="1D52C24E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AF4DA25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6E616C9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1.1 Настоящий свод правил распространяется на проектирование анкерных креплени</w:t>
      </w:r>
      <w:r w:rsidRPr="00FC1082">
        <w:rPr>
          <w:rFonts w:ascii="Times New Roman" w:hAnsi="Times New Roman" w:cs="Times New Roman"/>
        </w:rPr>
        <w:t xml:space="preserve">й строительных конструкций и оборудования к бетонным и железобетонным конструкциям из тяжелого или мелкозернистого бетона класса по прочности на сжатие В15-В60 новых и реконструируемых зданий и сооружений различного назначения. </w:t>
      </w:r>
    </w:p>
    <w:p w14:paraId="2A8F008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1.2 Свод правил устанавлива</w:t>
      </w:r>
      <w:r w:rsidRPr="00FC1082">
        <w:rPr>
          <w:rFonts w:ascii="Times New Roman" w:hAnsi="Times New Roman" w:cs="Times New Roman"/>
        </w:rPr>
        <w:t xml:space="preserve">ет требования к расчету анкерных креплений с применением механических стальных, клеевых и комбинированных одиночных анкеров и групп анкеров (кроме пластиковых анкеров), а также конструктивные требования при проектировании анкерных креплений. </w:t>
      </w:r>
    </w:p>
    <w:p w14:paraId="74B2DC6D" w14:textId="17F42248" w:rsidR="00000000" w:rsidRPr="00FC1082" w:rsidRDefault="009908E2" w:rsidP="00FC108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1.3 Свод прав</w:t>
      </w:r>
      <w:r w:rsidRPr="00FC1082">
        <w:rPr>
          <w:rFonts w:ascii="Times New Roman" w:hAnsi="Times New Roman" w:cs="Times New Roman"/>
        </w:rPr>
        <w:t xml:space="preserve">ил не распространяется на анкерные крепления зданий и сооружений, эксплуатируемых в районах строительства с сейсмичностью 7 баллов и более. </w:t>
      </w: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2 Нормативные ссылки"</w:instrText>
      </w:r>
      <w:r w:rsidRPr="00FC1082">
        <w:rPr>
          <w:rFonts w:ascii="Times New Roman" w:hAnsi="Times New Roman" w:cs="Times New Roman"/>
        </w:rPr>
        <w:fldChar w:fldCharType="end"/>
      </w:r>
    </w:p>
    <w:p w14:paraId="0CBF4028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00CEA11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2A7C561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В настоящем своде правил использованы нормативные ссылки </w:t>
      </w:r>
      <w:r w:rsidRPr="00FC1082">
        <w:rPr>
          <w:rFonts w:ascii="Times New Roman" w:hAnsi="Times New Roman" w:cs="Times New Roman"/>
        </w:rPr>
        <w:t xml:space="preserve">на следующие документы: </w:t>
      </w:r>
    </w:p>
    <w:p w14:paraId="101B8485" w14:textId="44F6AB83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5781-82</w:t>
      </w:r>
      <w:r w:rsidRPr="00FC1082">
        <w:rPr>
          <w:rFonts w:ascii="Times New Roman" w:hAnsi="Times New Roman" w:cs="Times New Roman"/>
        </w:rPr>
        <w:t xml:space="preserve"> Сталь горячекатаная для армирования железобетонных конструкций. Технические условия </w:t>
      </w:r>
    </w:p>
    <w:p w14:paraId="15818B13" w14:textId="3B173E5E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27751-2014</w:t>
      </w:r>
      <w:r w:rsidRPr="00FC1082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 </w:t>
      </w:r>
    </w:p>
    <w:p w14:paraId="015508B4" w14:textId="288DA41C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31937-2011</w:t>
      </w:r>
      <w:r w:rsidRPr="00FC1082">
        <w:rPr>
          <w:rFonts w:ascii="Times New Roman" w:hAnsi="Times New Roman" w:cs="Times New Roman"/>
        </w:rPr>
        <w:t xml:space="preserve"> Здания и сооружения. Правила обследования и мониторинга технического состояния </w:t>
      </w:r>
    </w:p>
    <w:p w14:paraId="5C68ADDD" w14:textId="2246888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34028-2016</w:t>
      </w:r>
      <w:r w:rsidRPr="00FC1082">
        <w:rPr>
          <w:rFonts w:ascii="Times New Roman" w:hAnsi="Times New Roman" w:cs="Times New Roman"/>
        </w:rPr>
        <w:t xml:space="preserve"> Прокат арматурный для железобетонных конструкций. Технические условия </w:t>
      </w:r>
    </w:p>
    <w:p w14:paraId="3DFEAD93" w14:textId="1DB3FC8A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Р 56731-2015</w:t>
      </w:r>
      <w:r w:rsidRPr="00FC1082">
        <w:rPr>
          <w:rFonts w:ascii="Times New Roman" w:hAnsi="Times New Roman" w:cs="Times New Roman"/>
        </w:rPr>
        <w:t xml:space="preserve"> Анкеры механические для крепления в бетоне. Методы испытаний </w:t>
      </w:r>
    </w:p>
    <w:p w14:paraId="41FA0C7D" w14:textId="068A61A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Р 57787-2017</w:t>
      </w:r>
      <w:r w:rsidRPr="00FC1082">
        <w:rPr>
          <w:rFonts w:ascii="Times New Roman" w:hAnsi="Times New Roman" w:cs="Times New Roman"/>
        </w:rPr>
        <w:t xml:space="preserve"> Крепления анкерные для строительства. Термины и определения. Классификация </w:t>
      </w:r>
    </w:p>
    <w:p w14:paraId="3E030CA2" w14:textId="60BBD34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ГОСТ Р 58387-2019</w:t>
      </w:r>
      <w:r w:rsidRPr="00FC1082">
        <w:rPr>
          <w:rFonts w:ascii="Times New Roman" w:hAnsi="Times New Roman" w:cs="Times New Roman"/>
        </w:rPr>
        <w:t xml:space="preserve"> Анкеры клеевые для крепления в бетон. </w:t>
      </w:r>
      <w:r w:rsidRPr="00FC1082">
        <w:rPr>
          <w:rFonts w:ascii="Times New Roman" w:hAnsi="Times New Roman" w:cs="Times New Roman"/>
        </w:rPr>
        <w:t xml:space="preserve">Методы испытаний </w:t>
      </w:r>
    </w:p>
    <w:p w14:paraId="6EF21A89" w14:textId="299B5B5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lastRenderedPageBreak/>
        <w:t>СП 16.13330.2017</w:t>
      </w:r>
      <w:r w:rsidRPr="00FC1082">
        <w:rPr>
          <w:rFonts w:ascii="Times New Roman" w:hAnsi="Times New Roman" w:cs="Times New Roman"/>
        </w:rPr>
        <w:t xml:space="preserve"> СНиП II-23-81* Стальные конструкции (с </w:t>
      </w:r>
      <w:r w:rsidRPr="00FC1082">
        <w:rPr>
          <w:rFonts w:ascii="Times New Roman" w:hAnsi="Times New Roman" w:cs="Times New Roman"/>
        </w:rPr>
        <w:t>изменениями N 1</w:t>
      </w:r>
      <w:r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</w:rPr>
        <w:t>N 2</w:t>
      </w:r>
      <w:r w:rsidRPr="00FC1082">
        <w:rPr>
          <w:rFonts w:ascii="Times New Roman" w:hAnsi="Times New Roman" w:cs="Times New Roman"/>
        </w:rPr>
        <w:t xml:space="preserve">) </w:t>
      </w:r>
    </w:p>
    <w:p w14:paraId="6EED721E" w14:textId="3394089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СП 20.13330.2016</w:t>
      </w:r>
      <w:r w:rsidRPr="00FC1082">
        <w:rPr>
          <w:rFonts w:ascii="Times New Roman" w:hAnsi="Times New Roman" w:cs="Times New Roman"/>
        </w:rPr>
        <w:t xml:space="preserve"> "СНиП 2.01.07-85* Нагрузки и воздействия" (с </w:t>
      </w:r>
      <w:r w:rsidRPr="00FC1082">
        <w:rPr>
          <w:rFonts w:ascii="Times New Roman" w:hAnsi="Times New Roman" w:cs="Times New Roman"/>
        </w:rPr>
        <w:t>изменениями N 1</w:t>
      </w:r>
      <w:r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</w:rPr>
        <w:t>N 2</w:t>
      </w:r>
      <w:r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</w:rPr>
        <w:t>N 3</w:t>
      </w:r>
      <w:r w:rsidRPr="00FC1082">
        <w:rPr>
          <w:rFonts w:ascii="Times New Roman" w:hAnsi="Times New Roman" w:cs="Times New Roman"/>
        </w:rPr>
        <w:t xml:space="preserve">) </w:t>
      </w:r>
    </w:p>
    <w:p w14:paraId="183BE261" w14:textId="1FC8601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СП 27.13330.2017</w:t>
      </w:r>
      <w:r w:rsidRPr="00FC1082">
        <w:rPr>
          <w:rFonts w:ascii="Times New Roman" w:hAnsi="Times New Roman" w:cs="Times New Roman"/>
        </w:rPr>
        <w:t xml:space="preserve"> "СНиП 2.03.04-84 Бетонные и железобетонные конструкции, предназначенные для работы в условиях воздействия повышенных и высоких темп</w:t>
      </w:r>
      <w:r w:rsidRPr="00FC1082">
        <w:rPr>
          <w:rFonts w:ascii="Times New Roman" w:hAnsi="Times New Roman" w:cs="Times New Roman"/>
        </w:rPr>
        <w:t xml:space="preserve">ератур" (с </w:t>
      </w:r>
      <w:r w:rsidRPr="00FC1082">
        <w:rPr>
          <w:rFonts w:ascii="Times New Roman" w:hAnsi="Times New Roman" w:cs="Times New Roman"/>
        </w:rPr>
        <w:t>изменением N 1</w:t>
      </w:r>
      <w:r w:rsidRPr="00FC1082">
        <w:rPr>
          <w:rFonts w:ascii="Times New Roman" w:hAnsi="Times New Roman" w:cs="Times New Roman"/>
        </w:rPr>
        <w:t xml:space="preserve">) </w:t>
      </w:r>
    </w:p>
    <w:p w14:paraId="6D2A1098" w14:textId="7F35EF0B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СП 63.13</w:t>
      </w:r>
      <w:r w:rsidRPr="00FC1082">
        <w:rPr>
          <w:rFonts w:ascii="Times New Roman" w:hAnsi="Times New Roman" w:cs="Times New Roman"/>
        </w:rPr>
        <w:t>330.2018</w:t>
      </w:r>
      <w:r w:rsidRPr="00FC1082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</w:t>
      </w:r>
      <w:r w:rsidRPr="00FC1082">
        <w:rPr>
          <w:rFonts w:ascii="Times New Roman" w:hAnsi="Times New Roman" w:cs="Times New Roman"/>
        </w:rPr>
        <w:t>изменением N 1</w:t>
      </w:r>
      <w:r w:rsidRPr="00FC1082">
        <w:rPr>
          <w:rFonts w:ascii="Times New Roman" w:hAnsi="Times New Roman" w:cs="Times New Roman"/>
        </w:rPr>
        <w:t xml:space="preserve">) </w:t>
      </w:r>
    </w:p>
    <w:p w14:paraId="01CB9A9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Примечание - При пользовании настоящим</w:t>
      </w:r>
      <w:r w:rsidRPr="00FC1082">
        <w:rPr>
          <w:rFonts w:ascii="Times New Roman" w:hAnsi="Times New Roman" w:cs="Times New Roman"/>
        </w:rPr>
        <w:t xml:space="preserve">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</w:t>
      </w:r>
      <w:r w:rsidRPr="00FC1082">
        <w:rPr>
          <w:rFonts w:ascii="Times New Roman" w:hAnsi="Times New Roman" w:cs="Times New Roman"/>
        </w:rPr>
        <w:t>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</w:t>
      </w:r>
      <w:r w:rsidRPr="00FC1082">
        <w:rPr>
          <w:rFonts w:ascii="Times New Roman" w:hAnsi="Times New Roman" w:cs="Times New Roman"/>
        </w:rPr>
        <w:t xml:space="preserve">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</w:t>
      </w:r>
      <w:r w:rsidRPr="00FC1082">
        <w:rPr>
          <w:rFonts w:ascii="Times New Roman" w:hAnsi="Times New Roman" w:cs="Times New Roman"/>
        </w:rPr>
        <w:t xml:space="preserve">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</w:t>
      </w:r>
      <w:r w:rsidRPr="00FC1082">
        <w:rPr>
          <w:rFonts w:ascii="Times New Roman" w:hAnsi="Times New Roman" w:cs="Times New Roman"/>
        </w:rPr>
        <w:t>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</w:t>
      </w:r>
      <w:r w:rsidRPr="00FC1082">
        <w:rPr>
          <w:rFonts w:ascii="Times New Roman" w:hAnsi="Times New Roman" w:cs="Times New Roman"/>
        </w:rPr>
        <w:t xml:space="preserve"> фонде стандартов. </w:t>
      </w:r>
    </w:p>
    <w:p w14:paraId="3A9D6BF4" w14:textId="28CB3D1C" w:rsidR="00000000" w:rsidRPr="00FC1082" w:rsidRDefault="009908E2" w:rsidP="00FC108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3 Термины, определения и обозначения"</w:instrText>
      </w:r>
      <w:r w:rsidRPr="00FC1082">
        <w:rPr>
          <w:rFonts w:ascii="Times New Roman" w:hAnsi="Times New Roman" w:cs="Times New Roman"/>
        </w:rPr>
        <w:fldChar w:fldCharType="end"/>
      </w:r>
    </w:p>
    <w:p w14:paraId="44433A32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3 Термины, определения и обозначения </w:t>
      </w:r>
    </w:p>
    <w:p w14:paraId="7591ABC0" w14:textId="4372DE69" w:rsidR="00000000" w:rsidRPr="00FC1082" w:rsidRDefault="009908E2" w:rsidP="00FC108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3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3.1 Термины и определения"</w:instrText>
      </w:r>
      <w:r w:rsidRPr="00FC1082">
        <w:rPr>
          <w:rFonts w:ascii="Times New Roman" w:hAnsi="Times New Roman" w:cs="Times New Roman"/>
        </w:rPr>
        <w:fldChar w:fldCharType="end"/>
      </w:r>
    </w:p>
    <w:p w14:paraId="7076D9A3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3.1 Термины и определения </w:t>
      </w:r>
    </w:p>
    <w:p w14:paraId="6E29F7E6" w14:textId="33431CF4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В настоящем своде правил применены термины по </w:t>
      </w:r>
      <w:r w:rsidRPr="00FC1082">
        <w:rPr>
          <w:rFonts w:ascii="Times New Roman" w:hAnsi="Times New Roman" w:cs="Times New Roman"/>
        </w:rPr>
        <w:t>СП 63.13330</w:t>
      </w:r>
      <w:r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</w:rPr>
        <w:t>ГОСТ Р 57787</w:t>
      </w:r>
      <w:r w:rsidRPr="00FC1082">
        <w:rPr>
          <w:rFonts w:ascii="Times New Roman" w:hAnsi="Times New Roman" w:cs="Times New Roman"/>
        </w:rPr>
        <w:t>, а также следующие термины с соответству</w:t>
      </w:r>
      <w:r w:rsidRPr="00FC1082">
        <w:rPr>
          <w:rFonts w:ascii="Times New Roman" w:hAnsi="Times New Roman" w:cs="Times New Roman"/>
        </w:rPr>
        <w:t xml:space="preserve">ющими определениями: </w:t>
      </w:r>
    </w:p>
    <w:p w14:paraId="5B18255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3.1.1 </w:t>
      </w:r>
      <w:r w:rsidRPr="00FC1082">
        <w:rPr>
          <w:rFonts w:ascii="Times New Roman" w:hAnsi="Times New Roman" w:cs="Times New Roman"/>
          <w:b/>
          <w:bCs/>
        </w:rPr>
        <w:t>анкер с контролем момента затяжки:</w:t>
      </w:r>
      <w:r w:rsidRPr="00FC1082">
        <w:rPr>
          <w:rFonts w:ascii="Times New Roman" w:hAnsi="Times New Roman" w:cs="Times New Roman"/>
        </w:rPr>
        <w:t xml:space="preserve"> Распорный анкер, у которого распор создается за счет крутящего момента, действующего на винт, болт или гайку. </w:t>
      </w:r>
    </w:p>
    <w:p w14:paraId="485D854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3.1.2 </w:t>
      </w:r>
      <w:r w:rsidRPr="00FC1082">
        <w:rPr>
          <w:rFonts w:ascii="Times New Roman" w:hAnsi="Times New Roman" w:cs="Times New Roman"/>
          <w:b/>
          <w:bCs/>
        </w:rPr>
        <w:t>анкер с контролем перемещения:</w:t>
      </w:r>
      <w:r w:rsidRPr="00FC1082">
        <w:rPr>
          <w:rFonts w:ascii="Times New Roman" w:hAnsi="Times New Roman" w:cs="Times New Roman"/>
        </w:rPr>
        <w:t xml:space="preserve"> Распорный анкер, у которого распор достигаетс</w:t>
      </w:r>
      <w:r w:rsidRPr="00FC1082">
        <w:rPr>
          <w:rFonts w:ascii="Times New Roman" w:hAnsi="Times New Roman" w:cs="Times New Roman"/>
        </w:rPr>
        <w:t xml:space="preserve">я за счет контролируемого перемещения конуса расклинивания относительно втулки. </w:t>
      </w:r>
    </w:p>
    <w:p w14:paraId="46CF96C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3.1.3 </w:t>
      </w:r>
      <w:r w:rsidRPr="00FC1082">
        <w:rPr>
          <w:rFonts w:ascii="Times New Roman" w:hAnsi="Times New Roman" w:cs="Times New Roman"/>
          <w:b/>
          <w:bCs/>
        </w:rPr>
        <w:t>анкер-шуруп:</w:t>
      </w:r>
      <w:r w:rsidRPr="00FC1082">
        <w:rPr>
          <w:rFonts w:ascii="Times New Roman" w:hAnsi="Times New Roman" w:cs="Times New Roman"/>
        </w:rPr>
        <w:t xml:space="preserve"> Механический анкер, закрепление которого в основании осуществляется за счет вкручивания в просверленное отверстие с врезанием кромок резьбы в материал основ</w:t>
      </w:r>
      <w:r w:rsidRPr="00FC1082">
        <w:rPr>
          <w:rFonts w:ascii="Times New Roman" w:hAnsi="Times New Roman" w:cs="Times New Roman"/>
        </w:rPr>
        <w:t xml:space="preserve">ания. </w:t>
      </w:r>
    </w:p>
    <w:p w14:paraId="24D7B51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3.1.4 </w:t>
      </w:r>
      <w:r w:rsidRPr="00FC1082">
        <w:rPr>
          <w:rFonts w:ascii="Times New Roman" w:hAnsi="Times New Roman" w:cs="Times New Roman"/>
          <w:b/>
          <w:bCs/>
        </w:rPr>
        <w:t>опорная пластина крепежной детали:</w:t>
      </w:r>
      <w:r w:rsidRPr="00FC1082">
        <w:rPr>
          <w:rFonts w:ascii="Times New Roman" w:hAnsi="Times New Roman" w:cs="Times New Roman"/>
        </w:rPr>
        <w:t xml:space="preserve"> Металлическая пластина, прилегающая к поверхности бетонного основания, в опорной части прикрепляемого конструктивного элемента служит для передачи и перераспределения усилий на анкеры. </w:t>
      </w:r>
    </w:p>
    <w:p w14:paraId="024B360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3.1.5 </w:t>
      </w:r>
      <w:r w:rsidRPr="00FC1082">
        <w:rPr>
          <w:rFonts w:ascii="Times New Roman" w:hAnsi="Times New Roman" w:cs="Times New Roman"/>
          <w:b/>
          <w:bCs/>
        </w:rPr>
        <w:t>бетонное основа</w:t>
      </w:r>
      <w:r w:rsidRPr="00FC1082">
        <w:rPr>
          <w:rFonts w:ascii="Times New Roman" w:hAnsi="Times New Roman" w:cs="Times New Roman"/>
          <w:b/>
          <w:bCs/>
        </w:rPr>
        <w:t>ние:</w:t>
      </w:r>
      <w:r w:rsidRPr="00FC1082">
        <w:rPr>
          <w:rFonts w:ascii="Times New Roman" w:hAnsi="Times New Roman" w:cs="Times New Roman"/>
        </w:rPr>
        <w:t xml:space="preserve"> Несущая или ограждающая бетонная или железобетонная конструкция, которая воспринимает передаваемые на нее нагрузки. </w:t>
      </w:r>
    </w:p>
    <w:p w14:paraId="1A64A25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3.1.6 </w:t>
      </w:r>
      <w:r w:rsidRPr="00FC1082">
        <w:rPr>
          <w:rFonts w:ascii="Times New Roman" w:hAnsi="Times New Roman" w:cs="Times New Roman"/>
          <w:b/>
          <w:bCs/>
        </w:rPr>
        <w:t>распорный анкер:</w:t>
      </w:r>
      <w:r w:rsidRPr="00FC1082">
        <w:rPr>
          <w:rFonts w:ascii="Times New Roman" w:hAnsi="Times New Roman" w:cs="Times New Roman"/>
        </w:rPr>
        <w:t xml:space="preserve"> Механический анкер, закрепление которого в основании осуществляется за счет принудительного расширения в просве</w:t>
      </w:r>
      <w:r w:rsidRPr="00FC1082">
        <w:rPr>
          <w:rFonts w:ascii="Times New Roman" w:hAnsi="Times New Roman" w:cs="Times New Roman"/>
        </w:rPr>
        <w:t xml:space="preserve">рленном отверстии. </w:t>
      </w:r>
    </w:p>
    <w:p w14:paraId="21B5418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3.1.7 </w:t>
      </w:r>
      <w:r w:rsidRPr="00FC1082">
        <w:rPr>
          <w:rFonts w:ascii="Times New Roman" w:hAnsi="Times New Roman" w:cs="Times New Roman"/>
          <w:b/>
          <w:bCs/>
        </w:rPr>
        <w:t>клеевой анкер (химический):</w:t>
      </w:r>
      <w:r w:rsidRPr="00FC1082">
        <w:rPr>
          <w:rFonts w:ascii="Times New Roman" w:hAnsi="Times New Roman" w:cs="Times New Roman"/>
        </w:rPr>
        <w:t xml:space="preserve"> Анкер, состоящий из стального элемента и клеевого состава, в котором передача усилий со стального элемента на основание осуществляется через клеевой состав. </w:t>
      </w:r>
    </w:p>
    <w:p w14:paraId="41A0631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3.1.8 </w:t>
      </w:r>
      <w:r w:rsidRPr="00FC1082">
        <w:rPr>
          <w:rFonts w:ascii="Times New Roman" w:hAnsi="Times New Roman" w:cs="Times New Roman"/>
          <w:b/>
          <w:bCs/>
        </w:rPr>
        <w:t>эффективная глубина анкеровки:</w:t>
      </w:r>
      <w:r w:rsidRPr="00FC1082">
        <w:rPr>
          <w:rFonts w:ascii="Times New Roman" w:hAnsi="Times New Roman" w:cs="Times New Roman"/>
        </w:rPr>
        <w:t xml:space="preserve"> Размер,</w:t>
      </w:r>
      <w:r w:rsidRPr="00FC1082">
        <w:rPr>
          <w:rFonts w:ascii="Times New Roman" w:hAnsi="Times New Roman" w:cs="Times New Roman"/>
        </w:rPr>
        <w:t xml:space="preserve"> соответствующий заглублению части анкера, посредством которой он передает усилия на основание. </w:t>
      </w:r>
    </w:p>
    <w:p w14:paraId="41062AE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Измеряется от поверхности основания или удаленного от поверхности сечения для клеевых анкеров в специально оговоренных случаях. </w:t>
      </w:r>
    </w:p>
    <w:p w14:paraId="24A950B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3.1.9 </w:t>
      </w:r>
      <w:r w:rsidRPr="00FC1082">
        <w:rPr>
          <w:rFonts w:ascii="Times New Roman" w:hAnsi="Times New Roman" w:cs="Times New Roman"/>
          <w:b/>
          <w:bCs/>
        </w:rPr>
        <w:t>технический</w:t>
      </w:r>
      <w:r w:rsidRPr="00FC1082">
        <w:rPr>
          <w:rFonts w:ascii="Times New Roman" w:hAnsi="Times New Roman" w:cs="Times New Roman"/>
          <w:b/>
          <w:bCs/>
        </w:rPr>
        <w:t xml:space="preserve"> паспорт на анкер: </w:t>
      </w:r>
      <w:r w:rsidRPr="00FC1082">
        <w:rPr>
          <w:rFonts w:ascii="Times New Roman" w:hAnsi="Times New Roman" w:cs="Times New Roman"/>
        </w:rPr>
        <w:t xml:space="preserve">Документ, содержащий необходимую для проектирования и применения анкера информацию, полученную по результатам испытаний. </w:t>
      </w:r>
    </w:p>
    <w:p w14:paraId="0D6C19E2" w14:textId="1E371D7C" w:rsidR="00000000" w:rsidRPr="00FC1082" w:rsidRDefault="009908E2" w:rsidP="00FC108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3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3.2 Обозначения"</w:instrText>
      </w:r>
      <w:r w:rsidRPr="00FC1082">
        <w:rPr>
          <w:rFonts w:ascii="Times New Roman" w:hAnsi="Times New Roman" w:cs="Times New Roman"/>
        </w:rPr>
        <w:fldChar w:fldCharType="end"/>
      </w:r>
    </w:p>
    <w:p w14:paraId="0729B4F8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3.2 Обозначения </w:t>
      </w:r>
    </w:p>
    <w:p w14:paraId="6610349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 настоящем своде правил применены следующие обозначения (см. рисун</w:t>
      </w:r>
      <w:r w:rsidRPr="00FC1082">
        <w:rPr>
          <w:rFonts w:ascii="Times New Roman" w:hAnsi="Times New Roman" w:cs="Times New Roman"/>
        </w:rPr>
        <w:t xml:space="preserve">ки 3.1-3.2): </w:t>
      </w:r>
    </w:p>
    <w:p w14:paraId="16BF061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Геометрические характеристики</w:t>
      </w:r>
      <w:r w:rsidRPr="00FC1082">
        <w:rPr>
          <w:rFonts w:ascii="Times New Roman" w:hAnsi="Times New Roman" w:cs="Times New Roman"/>
        </w:rPr>
        <w:t xml:space="preserve"> </w:t>
      </w:r>
    </w:p>
    <w:p w14:paraId="3959436C" w14:textId="42B2C3E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A157F7" wp14:editId="717C2560">
            <wp:extent cx="163830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между осями крайних анкеров смежных групп или между осями одиночных анкеров в направлении 1; </w:t>
      </w:r>
    </w:p>
    <w:p w14:paraId="307C6060" w14:textId="59066E9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5B8525C" wp14:editId="28477955">
            <wp:extent cx="184150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расстояние между осями крайних анкеров смежных групп или между осями одиночны</w:t>
      </w:r>
      <w:r w:rsidR="009908E2" w:rsidRPr="00FC1082">
        <w:rPr>
          <w:rFonts w:ascii="Times New Roman" w:hAnsi="Times New Roman" w:cs="Times New Roman"/>
        </w:rPr>
        <w:t xml:space="preserve">х анкеров в направлении 2; </w:t>
      </w:r>
    </w:p>
    <w:p w14:paraId="2E8A0A0F" w14:textId="218718A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B3C63AA" wp14:editId="37E32ECC">
            <wp:extent cx="116205" cy="143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от оси анкера до края основания (краевое расстояние); </w:t>
      </w:r>
    </w:p>
    <w:p w14:paraId="00B0AA5C" w14:textId="4B2AB2F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C84C0F" wp14:editId="7E8B9045">
            <wp:extent cx="149860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от оси анкера до края основания в направлении 1 (для анкера, работающего на </w:t>
      </w:r>
      <w:r w:rsidR="009908E2" w:rsidRPr="00FC1082">
        <w:rPr>
          <w:rFonts w:ascii="Times New Roman" w:hAnsi="Times New Roman" w:cs="Times New Roman"/>
        </w:rPr>
        <w:t xml:space="preserve">сдвиг, направление 1 выбирают перпендикулярно краю в направлении сдвигающего усилия); </w:t>
      </w:r>
    </w:p>
    <w:p w14:paraId="148434C9" w14:textId="6338C5B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1AAEBC" wp14:editId="6FCB3EE5">
            <wp:extent cx="163830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от оси анкера до края основания в направлении 2 (направление 2 выбирают перпендикулярно направлению 1); </w:t>
      </w:r>
    </w:p>
    <w:p w14:paraId="2EE9C0B0" w14:textId="64C244D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3AE24D5" wp14:editId="743D0A55">
            <wp:extent cx="143510" cy="184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диаметр анкерного болта или диаметр резьбы; </w:t>
      </w:r>
    </w:p>
    <w:p w14:paraId="5891F1B8" w14:textId="19FFEB8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5AC7E49B" wp14:editId="7DC56D52">
            <wp:extent cx="163830" cy="218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диаметр установочного отверстия для анкера с уширением; </w:t>
      </w:r>
    </w:p>
    <w:p w14:paraId="71F316DD" w14:textId="45336F5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199F75C" wp14:editId="56ACFB59">
            <wp:extent cx="191135" cy="2184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рабочий диаметр анкера с уширением; </w:t>
      </w:r>
    </w:p>
    <w:p w14:paraId="15C11DEA" w14:textId="16D6AAD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B35139" wp14:editId="6C370C10">
            <wp:extent cx="218440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диаметр установочного отверстия в опорной пластине крепежной детали; </w:t>
      </w:r>
    </w:p>
    <w:p w14:paraId="2CA556C7" w14:textId="4C2C2F5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3FD883" wp14:editId="657ECA85">
            <wp:extent cx="334645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внешний диаметр механического и стального элемента клеевого анкера (номинальный диаметр для стержневой арматуры); </w:t>
      </w:r>
    </w:p>
    <w:p w14:paraId="5DFECFAE" w14:textId="781BD98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620D82" wp14:editId="7E1B4B11">
            <wp:extent cx="191135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диаметр отверстия для установки анкера; </w:t>
      </w:r>
    </w:p>
    <w:p w14:paraId="137239AE" w14:textId="40CAC97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4ACE7A2" wp14:editId="4E12C2DF">
            <wp:extent cx="122555" cy="184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толщина бетонного основания; </w:t>
      </w:r>
    </w:p>
    <w:p w14:paraId="201B782B" w14:textId="24DFC6C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83ED630" wp14:editId="20241FAC">
            <wp:extent cx="149860" cy="2184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наибольшая глубина пробуренного отверстия; </w:t>
      </w:r>
    </w:p>
    <w:p w14:paraId="58DDC6B0" w14:textId="116D839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ABF350" wp14:editId="3B784EA2">
            <wp:extent cx="231775" cy="2387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эффекти</w:t>
      </w:r>
      <w:r w:rsidR="009908E2" w:rsidRPr="00FC1082">
        <w:rPr>
          <w:rFonts w:ascii="Times New Roman" w:hAnsi="Times New Roman" w:cs="Times New Roman"/>
        </w:rPr>
        <w:t xml:space="preserve">вная глубина анкеровки; </w:t>
      </w:r>
    </w:p>
    <w:p w14:paraId="4F1C2933" w14:textId="53E06BD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8A211E9" wp14:editId="7FEA2027">
            <wp:extent cx="307340" cy="2184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минимальная толщина бетонного основания; </w:t>
      </w:r>
    </w:p>
    <w:p w14:paraId="06656C83" w14:textId="3F6D195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960D49" wp14:editId="57C1C345">
            <wp:extent cx="313690" cy="231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общая длина заделки анкера в основание; </w:t>
      </w:r>
    </w:p>
    <w:p w14:paraId="7C008F0A" w14:textId="5971165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8863BE" wp14:editId="302A14EA">
            <wp:extent cx="184150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глубина цилиндрической части пробуренного отверстия; </w:t>
      </w:r>
    </w:p>
    <w:p w14:paraId="3C7C6E57" w14:textId="05FF6C0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6728AB" wp14:editId="0387A632">
            <wp:extent cx="163830" cy="238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приведенная глубина анкеровки при сдвиге; </w:t>
      </w:r>
    </w:p>
    <w:p w14:paraId="0CA1D541" w14:textId="1D559D6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A900E3F" wp14:editId="76B87461">
            <wp:extent cx="143510" cy="2184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(шаг) между осями анкеров в группе в направлении 1; </w:t>
      </w:r>
    </w:p>
    <w:p w14:paraId="377EC354" w14:textId="0E95E56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37F76E9" wp14:editId="08B7CF3C">
            <wp:extent cx="163830" cy="2184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(шаг) между осями анкеров в группе в направлении 2; </w:t>
      </w:r>
    </w:p>
    <w:p w14:paraId="15184782" w14:textId="7A61CC7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016B09" wp14:editId="0301E2AE">
            <wp:extent cx="231775" cy="238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толщина опорной пластины крепежной детали. </w:t>
      </w:r>
    </w:p>
    <w:p w14:paraId="5F7BFF7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Внешние силы на анкерное крепление</w:t>
      </w:r>
      <w:r w:rsidRPr="00FC1082">
        <w:rPr>
          <w:rFonts w:ascii="Times New Roman" w:hAnsi="Times New Roman" w:cs="Times New Roman"/>
        </w:rPr>
        <w:t xml:space="preserve"> </w:t>
      </w:r>
    </w:p>
    <w:p w14:paraId="3304961B" w14:textId="11CDDE3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D74206B" wp14:editId="0A8B01B9">
            <wp:extent cx="184150" cy="184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растягивающая сила, действующая вдоль оси анкера; </w:t>
      </w:r>
    </w:p>
    <w:p w14:paraId="51FF58C8" w14:textId="3330C4C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B0C9525" wp14:editId="33112121">
            <wp:extent cx="149860" cy="184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сдвигающая си</w:t>
      </w:r>
      <w:r w:rsidR="009908E2" w:rsidRPr="00FC1082">
        <w:rPr>
          <w:rFonts w:ascii="Times New Roman" w:hAnsi="Times New Roman" w:cs="Times New Roman"/>
        </w:rPr>
        <w:t xml:space="preserve">ла, действующая перпендикулярно оси анкера; </w:t>
      </w:r>
    </w:p>
    <w:p w14:paraId="4BFDDBBA" w14:textId="3FC56E5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CC2720D" wp14:editId="7EA5F56E">
            <wp:extent cx="198120" cy="1638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изгибающий момент. </w:t>
      </w:r>
    </w:p>
    <w:p w14:paraId="64E35E1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Внутренние усилия</w:t>
      </w:r>
      <w:r w:rsidRPr="00FC1082">
        <w:rPr>
          <w:rFonts w:ascii="Times New Roman" w:hAnsi="Times New Roman" w:cs="Times New Roman"/>
        </w:rPr>
        <w:t xml:space="preserve"> </w:t>
      </w:r>
    </w:p>
    <w:p w14:paraId="019C7072" w14:textId="110FD06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9E2CBF" wp14:editId="061FE7E4">
            <wp:extent cx="273050" cy="231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растягивающее усилие в одиночном анкере; </w:t>
      </w:r>
    </w:p>
    <w:p w14:paraId="699276B7" w14:textId="0F8E529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2774EE" wp14:editId="5CDC6EAA">
            <wp:extent cx="238760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сдвигающее усилие</w:t>
      </w:r>
      <w:r w:rsidR="009908E2" w:rsidRPr="00FC1082">
        <w:rPr>
          <w:rFonts w:ascii="Times New Roman" w:hAnsi="Times New Roman" w:cs="Times New Roman"/>
        </w:rPr>
        <w:t xml:space="preserve"> в одиночном анкере; </w:t>
      </w:r>
    </w:p>
    <w:p w14:paraId="32E13841" w14:textId="442ABF2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BD8442" wp14:editId="25122539">
            <wp:extent cx="429895" cy="2387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растягивающее усилие в анкерной группе; </w:t>
      </w:r>
    </w:p>
    <w:p w14:paraId="0537D887" w14:textId="6B3AD6B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87C1DA" wp14:editId="2BAEC7FC">
            <wp:extent cx="389255" cy="2387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сдвигающее усилие в анкерной группе. </w:t>
      </w:r>
    </w:p>
    <w:p w14:paraId="4A7A6E6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Предельные усилия</w:t>
      </w:r>
      <w:r w:rsidRPr="00FC1082">
        <w:rPr>
          <w:rFonts w:ascii="Times New Roman" w:hAnsi="Times New Roman" w:cs="Times New Roman"/>
        </w:rPr>
        <w:t xml:space="preserve"> </w:t>
      </w:r>
    </w:p>
    <w:p w14:paraId="55E9A068" w14:textId="63F27B6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24A062" wp14:editId="1752F0F4">
            <wp:extent cx="293370" cy="231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предельное значение осево</w:t>
      </w:r>
      <w:r w:rsidR="009908E2" w:rsidRPr="00FC1082">
        <w:rPr>
          <w:rFonts w:ascii="Times New Roman" w:hAnsi="Times New Roman" w:cs="Times New Roman"/>
        </w:rPr>
        <w:t xml:space="preserve">го растягивающего усилия в одиночном анкере или анкерной группе; </w:t>
      </w:r>
    </w:p>
    <w:p w14:paraId="7EBBAAD1" w14:textId="046221F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29C7CA" wp14:editId="32E7DEFB">
            <wp:extent cx="259080" cy="231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предельное значение сдвигающего усилия в одиночном анкере или анкерной группе. </w:t>
      </w:r>
    </w:p>
    <w:p w14:paraId="0095097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FC1082" w:rsidRPr="00FC1082" w14:paraId="5950DB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9DA19" w14:textId="19BC8616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0"/>
                <w:sz w:val="24"/>
                <w:szCs w:val="24"/>
              </w:rPr>
              <w:drawing>
                <wp:inline distT="0" distB="0" distL="0" distR="0" wp14:anchorId="16E25159" wp14:editId="6BE3B5A6">
                  <wp:extent cx="5466080" cy="25520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080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F560E3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28A88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анкерная группа; </w:t>
      </w:r>
      <w:r w:rsidRPr="00FC1082">
        <w:rPr>
          <w:rFonts w:ascii="Times New Roman" w:hAnsi="Times New Roman" w:cs="Times New Roman"/>
          <w:i/>
          <w:iCs/>
        </w:rPr>
        <w:t xml:space="preserve">б </w:t>
      </w:r>
      <w:r w:rsidRPr="00FC1082">
        <w:rPr>
          <w:rFonts w:ascii="Times New Roman" w:hAnsi="Times New Roman" w:cs="Times New Roman"/>
        </w:rPr>
        <w:t>- одиночны</w:t>
      </w:r>
      <w:r w:rsidRPr="00FC1082">
        <w:rPr>
          <w:rFonts w:ascii="Times New Roman" w:hAnsi="Times New Roman" w:cs="Times New Roman"/>
        </w:rPr>
        <w:t xml:space="preserve">й анкер </w:t>
      </w:r>
    </w:p>
    <w:p w14:paraId="25D94160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3.1 - Обозначение параметров взаимного расположения анкеров </w:t>
      </w:r>
    </w:p>
    <w:p w14:paraId="1AADBBA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240"/>
      </w:tblGrid>
      <w:tr w:rsidR="00FC1082" w:rsidRPr="00FC1082" w14:paraId="684DBA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56704" w14:textId="173F219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85"/>
                <w:sz w:val="24"/>
                <w:szCs w:val="24"/>
              </w:rPr>
              <w:drawing>
                <wp:inline distT="0" distB="0" distL="0" distR="0" wp14:anchorId="03578952" wp14:editId="5A6CB3EB">
                  <wp:extent cx="5561330" cy="46469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330" cy="464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4D2D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A5322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отверстия под анкеры; </w:t>
      </w:r>
      <w:r w:rsidRPr="00FC1082">
        <w:rPr>
          <w:rFonts w:ascii="Times New Roman" w:hAnsi="Times New Roman" w:cs="Times New Roman"/>
          <w:i/>
          <w:iCs/>
        </w:rPr>
        <w:t>б, в</w:t>
      </w:r>
      <w:r w:rsidRPr="00FC1082">
        <w:rPr>
          <w:rFonts w:ascii="Times New Roman" w:hAnsi="Times New Roman" w:cs="Times New Roman"/>
        </w:rPr>
        <w:t xml:space="preserve"> - механические анкеры с контролем момента затяжки; </w:t>
      </w:r>
      <w:r w:rsidRPr="00FC1082">
        <w:rPr>
          <w:rFonts w:ascii="Times New Roman" w:hAnsi="Times New Roman" w:cs="Times New Roman"/>
          <w:i/>
          <w:iCs/>
        </w:rPr>
        <w:t xml:space="preserve">г </w:t>
      </w:r>
      <w:r w:rsidRPr="00FC1082">
        <w:rPr>
          <w:rFonts w:ascii="Times New Roman" w:hAnsi="Times New Roman" w:cs="Times New Roman"/>
        </w:rPr>
        <w:t xml:space="preserve">- механический анкер с контролем перемещения; </w:t>
      </w:r>
      <w:r w:rsidRPr="00FC1082">
        <w:rPr>
          <w:rFonts w:ascii="Times New Roman" w:hAnsi="Times New Roman" w:cs="Times New Roman"/>
          <w:i/>
          <w:iCs/>
        </w:rPr>
        <w:t>д, е, ж</w:t>
      </w:r>
      <w:r w:rsidRPr="00FC1082">
        <w:rPr>
          <w:rFonts w:ascii="Times New Roman" w:hAnsi="Times New Roman" w:cs="Times New Roman"/>
        </w:rPr>
        <w:t xml:space="preserve"> </w:t>
      </w:r>
      <w:r w:rsidRPr="00FC1082">
        <w:rPr>
          <w:rFonts w:ascii="Times New Roman" w:hAnsi="Times New Roman" w:cs="Times New Roman"/>
        </w:rPr>
        <w:t xml:space="preserve">- клеевые анкеры; </w:t>
      </w:r>
      <w:r w:rsidRPr="00FC1082">
        <w:rPr>
          <w:rFonts w:ascii="Times New Roman" w:hAnsi="Times New Roman" w:cs="Times New Roman"/>
          <w:i/>
          <w:iCs/>
        </w:rPr>
        <w:t>и, к</w:t>
      </w:r>
      <w:r w:rsidRPr="00FC1082">
        <w:rPr>
          <w:rFonts w:ascii="Times New Roman" w:hAnsi="Times New Roman" w:cs="Times New Roman"/>
        </w:rPr>
        <w:t xml:space="preserve"> - механические анкеры с уширением </w:t>
      </w:r>
    </w:p>
    <w:p w14:paraId="456419F1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3.2 - Основные типы анкеров и обозначения </w:t>
      </w:r>
    </w:p>
    <w:p w14:paraId="2C43FD2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4 Классификация анкеров"</w:instrText>
      </w:r>
      <w:r w:rsidRPr="00FC1082">
        <w:rPr>
          <w:rFonts w:ascii="Times New Roman" w:hAnsi="Times New Roman" w:cs="Times New Roman"/>
        </w:rPr>
        <w:fldChar w:fldCharType="end"/>
      </w:r>
    </w:p>
    <w:p w14:paraId="4754A441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52E2396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4 Классификация анкеров </w:t>
      </w:r>
    </w:p>
    <w:p w14:paraId="2618006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4.1 По принципу фиксации в строительном основании анкеры подразделяют на: </w:t>
      </w:r>
    </w:p>
    <w:p w14:paraId="01D3E07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- механ</w:t>
      </w:r>
      <w:r w:rsidRPr="00FC1082">
        <w:rPr>
          <w:rFonts w:ascii="Times New Roman" w:hAnsi="Times New Roman" w:cs="Times New Roman"/>
        </w:rPr>
        <w:t xml:space="preserve">ические; </w:t>
      </w:r>
    </w:p>
    <w:p w14:paraId="3855CF9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клеевые; </w:t>
      </w:r>
    </w:p>
    <w:p w14:paraId="4F091EA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комбинированные (распорно-клеевые). </w:t>
      </w:r>
    </w:p>
    <w:p w14:paraId="2BEA053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4.2 По виду материалов составных частей, передающих нагрузку на строительное основание, анкеры подразделяют на: </w:t>
      </w:r>
    </w:p>
    <w:p w14:paraId="4BD72EA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стальные; </w:t>
      </w:r>
    </w:p>
    <w:p w14:paraId="1925996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пластиковые; </w:t>
      </w:r>
    </w:p>
    <w:p w14:paraId="527BE5D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клеевые. </w:t>
      </w:r>
    </w:p>
    <w:p w14:paraId="762DD4A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4.3 По способу установки анкеры подраздел</w:t>
      </w:r>
      <w:r w:rsidRPr="00FC1082">
        <w:rPr>
          <w:rFonts w:ascii="Times New Roman" w:hAnsi="Times New Roman" w:cs="Times New Roman"/>
        </w:rPr>
        <w:t xml:space="preserve">яют: </w:t>
      </w:r>
    </w:p>
    <w:p w14:paraId="5744F40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предустановленные (закладные); </w:t>
      </w:r>
    </w:p>
    <w:p w14:paraId="0B534C4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установленные по месту, в предварительно просверленные отверстия. </w:t>
      </w:r>
    </w:p>
    <w:p w14:paraId="15A2D49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4.4 По способу фиксации в строительном основании механические анкеры разделяют на: </w:t>
      </w:r>
    </w:p>
    <w:p w14:paraId="22C20AD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распорные; </w:t>
      </w:r>
    </w:p>
    <w:p w14:paraId="09274C4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с уширением; </w:t>
      </w:r>
    </w:p>
    <w:p w14:paraId="43A5F5A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анкер-шурупы. </w:t>
      </w:r>
    </w:p>
    <w:p w14:paraId="50CE6B9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4.5 По способу с</w:t>
      </w:r>
      <w:r w:rsidRPr="00FC1082">
        <w:rPr>
          <w:rFonts w:ascii="Times New Roman" w:hAnsi="Times New Roman" w:cs="Times New Roman"/>
        </w:rPr>
        <w:t xml:space="preserve">оздания распора распорные анкеры подразделяют на: </w:t>
      </w:r>
    </w:p>
    <w:p w14:paraId="1A02BB8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с контролем момента затяжки; </w:t>
      </w:r>
    </w:p>
    <w:p w14:paraId="75E1EA6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с контролем перемещения. </w:t>
      </w:r>
    </w:p>
    <w:p w14:paraId="76EB98D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5 Требования к проектированию. Общие положения"</w:instrText>
      </w:r>
      <w:r w:rsidRPr="00FC1082">
        <w:rPr>
          <w:rFonts w:ascii="Times New Roman" w:hAnsi="Times New Roman" w:cs="Times New Roman"/>
        </w:rPr>
        <w:fldChar w:fldCharType="end"/>
      </w:r>
    </w:p>
    <w:p w14:paraId="475334F7" w14:textId="0BD3E619" w:rsidR="00000000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B2EFA90" w14:textId="77777777" w:rsidR="00FC1082" w:rsidRPr="00FC1082" w:rsidRDefault="00FC108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E23BEDF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lastRenderedPageBreak/>
        <w:t xml:space="preserve"> 5 Требования к проектированию. Общие положения </w:t>
      </w:r>
    </w:p>
    <w:p w14:paraId="1B08CB9D" w14:textId="35CDEDE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5.1 Расчет анкеров следует выполнят</w:t>
      </w:r>
      <w:r w:rsidRPr="00FC1082">
        <w:rPr>
          <w:rFonts w:ascii="Times New Roman" w:hAnsi="Times New Roman" w:cs="Times New Roman"/>
        </w:rPr>
        <w:t xml:space="preserve">ь по предельным состояниям первой и второй группы согласно </w:t>
      </w:r>
      <w:r w:rsidRPr="00FC1082">
        <w:rPr>
          <w:rFonts w:ascii="Times New Roman" w:hAnsi="Times New Roman" w:cs="Times New Roman"/>
        </w:rPr>
        <w:t>ГОСТ 27751</w:t>
      </w:r>
      <w:r w:rsidRPr="00FC1082">
        <w:rPr>
          <w:rFonts w:ascii="Times New Roman" w:hAnsi="Times New Roman" w:cs="Times New Roman"/>
        </w:rPr>
        <w:t>. Расчеты анкеров по предельным состояниям первой группы (по прочности) выполняют в соответствии с разделом 7. Расчеты анкеров по предельным со</w:t>
      </w:r>
      <w:r w:rsidRPr="00FC1082">
        <w:rPr>
          <w:rFonts w:ascii="Times New Roman" w:hAnsi="Times New Roman" w:cs="Times New Roman"/>
        </w:rPr>
        <w:t xml:space="preserve">стояниям второй группы (по деформациям) в случае необходимости ограничения деформаций выполняют в соответствии с разделом 8. </w:t>
      </w:r>
    </w:p>
    <w:p w14:paraId="27908F76" w14:textId="2146353E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5.2 Нормативные значения прочностных характеристик анкеров, коэффициенты надежности и условий работы, геометрические параметры дл</w:t>
      </w:r>
      <w:r w:rsidRPr="00FC1082">
        <w:rPr>
          <w:rFonts w:ascii="Times New Roman" w:hAnsi="Times New Roman" w:cs="Times New Roman"/>
        </w:rPr>
        <w:t xml:space="preserve">я их установки принимают в соответствии с </w:t>
      </w:r>
      <w:r w:rsidRPr="00FC1082">
        <w:rPr>
          <w:rFonts w:ascii="Times New Roman" w:hAnsi="Times New Roman" w:cs="Times New Roman"/>
        </w:rPr>
        <w:t>техническим паспортом</w:t>
      </w:r>
      <w:r w:rsidRPr="00FC1082">
        <w:rPr>
          <w:rFonts w:ascii="Times New Roman" w:hAnsi="Times New Roman" w:cs="Times New Roman"/>
        </w:rPr>
        <w:t xml:space="preserve"> (ТП) на конкретный тип и марку анкера, установленные согласно </w:t>
      </w:r>
      <w:r w:rsidRPr="00FC1082">
        <w:rPr>
          <w:rFonts w:ascii="Times New Roman" w:hAnsi="Times New Roman" w:cs="Times New Roman"/>
        </w:rPr>
        <w:t>ГОСТ Р 56731</w:t>
      </w:r>
      <w:r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</w:rPr>
        <w:t>ГОСТ Р 58387</w:t>
      </w:r>
      <w:r w:rsidRPr="00FC1082">
        <w:rPr>
          <w:rFonts w:ascii="Times New Roman" w:hAnsi="Times New Roman" w:cs="Times New Roman"/>
        </w:rPr>
        <w:t xml:space="preserve">. </w:t>
      </w:r>
    </w:p>
    <w:p w14:paraId="6FDC758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5.3 С целью обеспечения эффективного проектирования анкерных креплений несущих конструкций и оборудования при выборе типа применяемого в проекте анкера, необходимо учитывать его прочностные характ</w:t>
      </w:r>
      <w:r w:rsidRPr="00FC1082">
        <w:rPr>
          <w:rFonts w:ascii="Times New Roman" w:hAnsi="Times New Roman" w:cs="Times New Roman"/>
        </w:rPr>
        <w:t>еристики в зависимости от значения и направления действующих усилий, геометрических параметров прикрепляемой конструкции и возможности размещения анкеров с учетом требований к краевым, межосевым расстояниям, а также толщины бетонного основания, температурн</w:t>
      </w:r>
      <w:r w:rsidRPr="00FC1082">
        <w:rPr>
          <w:rFonts w:ascii="Times New Roman" w:hAnsi="Times New Roman" w:cs="Times New Roman"/>
        </w:rPr>
        <w:t xml:space="preserve">ого диапазона эксплуатации прикрепляемой конструкции или оборудования и других факторов. </w:t>
      </w:r>
    </w:p>
    <w:p w14:paraId="7796EB0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5.4 При размещении анкеров в основании должны быть соблюдены конструктивные требования к толщине основания, минимальным краевым и межосевым расстояниям установки анке</w:t>
      </w:r>
      <w:r w:rsidRPr="00FC1082">
        <w:rPr>
          <w:rFonts w:ascii="Times New Roman" w:hAnsi="Times New Roman" w:cs="Times New Roman"/>
        </w:rPr>
        <w:t xml:space="preserve">ров, приведенные в ТП на анкер. </w:t>
      </w:r>
    </w:p>
    <w:p w14:paraId="73C363F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5.5 При размещении анкеров выделяют зоны расположения анкеров и анкерных групп вблизи от края и вдали от края основания (см. рисунок 5.1). Анкерная группа считается расположенной вблизи от края при попадании хотя бы одного </w:t>
      </w:r>
      <w:r w:rsidRPr="00FC1082">
        <w:rPr>
          <w:rFonts w:ascii="Times New Roman" w:hAnsi="Times New Roman" w:cs="Times New Roman"/>
        </w:rPr>
        <w:t xml:space="preserve">из анкеров группы в соответствующую зону по рисунку 5.1. </w:t>
      </w:r>
    </w:p>
    <w:p w14:paraId="29DE5D96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85"/>
      </w:tblGrid>
      <w:tr w:rsidR="00FC1082" w:rsidRPr="00FC1082" w14:paraId="1EE14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90428" w14:textId="2408F8F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96"/>
                <w:sz w:val="24"/>
                <w:szCs w:val="24"/>
              </w:rPr>
              <w:drawing>
                <wp:inline distT="0" distB="0" distL="0" distR="0" wp14:anchorId="503BB4ED" wp14:editId="74BD7A47">
                  <wp:extent cx="3568700" cy="240855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0" cy="240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D45A59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AF221" w14:textId="639C71B2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1</w:t>
      </w:r>
      <w:r w:rsidRPr="00FC1082">
        <w:rPr>
          <w:rFonts w:ascii="Times New Roman" w:hAnsi="Times New Roman" w:cs="Times New Roman"/>
        </w:rPr>
        <w:t xml:space="preserve"> - зона размещения анкеров вблизи от края; </w:t>
      </w:r>
      <w:r w:rsidRPr="00FC1082">
        <w:rPr>
          <w:rFonts w:ascii="Times New Roman" w:hAnsi="Times New Roman" w:cs="Times New Roman"/>
          <w:i/>
          <w:iCs/>
        </w:rPr>
        <w:t>2</w:t>
      </w:r>
      <w:r w:rsidRPr="00FC1082">
        <w:rPr>
          <w:rFonts w:ascii="Times New Roman" w:hAnsi="Times New Roman" w:cs="Times New Roman"/>
        </w:rPr>
        <w:t xml:space="preserve"> - зона размещения анкеров вдали от края; </w:t>
      </w:r>
      <w:r w:rsidRPr="00FC1082">
        <w:rPr>
          <w:rFonts w:ascii="Times New Roman" w:hAnsi="Times New Roman" w:cs="Times New Roman"/>
          <w:i/>
          <w:iCs/>
        </w:rPr>
        <w:t>3</w:t>
      </w:r>
      <w:r w:rsidRPr="00FC1082">
        <w:rPr>
          <w:rFonts w:ascii="Times New Roman" w:hAnsi="Times New Roman" w:cs="Times New Roman"/>
        </w:rPr>
        <w:t xml:space="preserve"> - анкер, расположенный вблизи от края (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98D366" wp14:editId="09AA416C">
            <wp:extent cx="313690" cy="2317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); </w:t>
      </w:r>
      <w:r w:rsidRPr="00FC1082">
        <w:rPr>
          <w:rFonts w:ascii="Times New Roman" w:hAnsi="Times New Roman" w:cs="Times New Roman"/>
          <w:i/>
          <w:iCs/>
        </w:rPr>
        <w:t>4</w:t>
      </w:r>
      <w:r w:rsidRPr="00FC1082">
        <w:rPr>
          <w:rFonts w:ascii="Times New Roman" w:hAnsi="Times New Roman" w:cs="Times New Roman"/>
        </w:rPr>
        <w:t xml:space="preserve"> - анкер, расположенный вдали от края (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F2A7BB" wp14:editId="76CB45AB">
            <wp:extent cx="313690" cy="231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);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1962D7" wp14:editId="29AB7CFB">
            <wp:extent cx="143510" cy="231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расстояние, определяющее границу зоны размещения анкеров вблизи от края </w:t>
      </w:r>
    </w:p>
    <w:p w14:paraId="3E47C81C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5.1 - Зоны размещения </w:t>
      </w:r>
      <w:r w:rsidRPr="00FC1082">
        <w:rPr>
          <w:rFonts w:ascii="Times New Roman" w:hAnsi="Times New Roman" w:cs="Times New Roman"/>
        </w:rPr>
        <w:t xml:space="preserve">анкеров в основании </w:t>
      </w:r>
    </w:p>
    <w:p w14:paraId="62D4B821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5.6 Свод правил распространяется на расчет одиночных анкеров и групп анкеров (не более трех анкеров в ряду), приведенных на рисунке 5.2. </w:t>
      </w:r>
    </w:p>
    <w:p w14:paraId="15A8C1A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При расчете группы анкеров учитывается перераспределение усилий между анкерами, при этом в анкерн</w:t>
      </w:r>
      <w:r w:rsidRPr="00FC1082">
        <w:rPr>
          <w:rFonts w:ascii="Times New Roman" w:hAnsi="Times New Roman" w:cs="Times New Roman"/>
        </w:rPr>
        <w:t xml:space="preserve">ую группу должны входить только анкеры одного типа и размера. </w:t>
      </w:r>
    </w:p>
    <w:p w14:paraId="0619DA3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5.7 Методика расчета свода правил, при расчете анкеров на сдвиг и комбинированное воздействие вблизи от края, ограничивается только расчетом анкеров по форме расстановки (рисунок 5.2, </w:t>
      </w:r>
      <w:r w:rsidRPr="00FC1082">
        <w:rPr>
          <w:rFonts w:ascii="Times New Roman" w:hAnsi="Times New Roman" w:cs="Times New Roman"/>
          <w:i/>
          <w:iCs/>
        </w:rPr>
        <w:t>а, б, в</w:t>
      </w:r>
      <w:r w:rsidRPr="00FC1082">
        <w:rPr>
          <w:rFonts w:ascii="Times New Roman" w:hAnsi="Times New Roman" w:cs="Times New Roman"/>
        </w:rPr>
        <w:t xml:space="preserve"> -</w:t>
      </w:r>
      <w:r w:rsidRPr="00FC1082">
        <w:rPr>
          <w:rFonts w:ascii="Times New Roman" w:hAnsi="Times New Roman" w:cs="Times New Roman"/>
        </w:rPr>
        <w:t xml:space="preserve"> не более двух анкеров в ряду) с условием соблюдения требований 5.8. </w:t>
      </w:r>
    </w:p>
    <w:p w14:paraId="28D552D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5.8 Для распределения усилий между анкерами в анкерной группе, работающей на сдвиг, диаметр установочных отверстий в опорной пластине крепежной детали не должен превышать значений, указа</w:t>
      </w:r>
      <w:r w:rsidRPr="00FC1082">
        <w:rPr>
          <w:rFonts w:ascii="Times New Roman" w:hAnsi="Times New Roman" w:cs="Times New Roman"/>
        </w:rPr>
        <w:t xml:space="preserve">нных в таблице 5.1. Зазоры, превышающие установленную величину, допускается заполнять специальными высокоподвижными составами прочностью не менее прочности основания. </w:t>
      </w:r>
    </w:p>
    <w:p w14:paraId="1AD6BF72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FC1082" w:rsidRPr="00FC1082" w14:paraId="7FDF55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B2FA3" w14:textId="5BE5BB9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55"/>
                <w:sz w:val="24"/>
                <w:szCs w:val="24"/>
              </w:rPr>
              <w:lastRenderedPageBreak/>
              <w:drawing>
                <wp:inline distT="0" distB="0" distL="0" distR="0" wp14:anchorId="5AF18488" wp14:editId="47031266">
                  <wp:extent cx="5151755" cy="13512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175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E056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2E14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Рисунок 5.2 - Основные формы расстановки анкеров</w:t>
      </w:r>
      <w:r w:rsidRPr="00FC1082">
        <w:rPr>
          <w:rFonts w:ascii="Times New Roman" w:hAnsi="Times New Roman" w:cs="Times New Roman"/>
        </w:rPr>
        <w:t xml:space="preserve"> в группе </w:t>
      </w:r>
    </w:p>
    <w:p w14:paraId="5878D028" w14:textId="7777777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Таблица 5.1 </w:t>
      </w:r>
    </w:p>
    <w:p w14:paraId="2DD6824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0"/>
        <w:gridCol w:w="450"/>
        <w:gridCol w:w="31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1050"/>
      </w:tblGrid>
      <w:tr w:rsidR="00FC1082" w:rsidRPr="00FC1082" w14:paraId="7C622FC8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16971" w14:textId="2CB9102E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Диаметр анкера 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E76389C" wp14:editId="70133A86">
                  <wp:extent cx="231775" cy="2317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 w:rsidR="00E42BA4"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1866A565" wp14:editId="0C642CC1">
                  <wp:extent cx="429895" cy="26606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, мм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6C0A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8E39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0D2E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8C69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71EF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BC59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8263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F0F8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492E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356DD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449A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A05A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8834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&gt;30 </w:t>
            </w:r>
          </w:p>
        </w:tc>
      </w:tr>
      <w:tr w:rsidR="00FC1082" w:rsidRPr="00FC1082" w14:paraId="6A6D4572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D013CD" w14:textId="040F7C08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Диаметр установочного отверстия в опорной пластине крепежной детали 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4E3DCBF" wp14:editId="72A02099">
                  <wp:extent cx="218440" cy="23876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, мм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47AF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E00E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4F64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8FEA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D0B2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0C40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C647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E6AD4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24F7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E62E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6769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F696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A5368" w14:textId="1299CD16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  <w:r w:rsidR="00E42BA4" w:rsidRPr="00FC1082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498690D" wp14:editId="4CA28A20">
                  <wp:extent cx="143510" cy="1841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7E73D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2F5F71" w14:textId="0D918C19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602CD27" wp14:editId="272D3D33">
                  <wp:extent cx="334645" cy="2317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1082" w:rsidRPr="00FC1082" w14:paraId="418068AE" w14:textId="77777777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E069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зазор в отверстии, мм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0E44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E2E5B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285F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A972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6342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C56D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D8F8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7810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D238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A0C4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5C5D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40FA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9D3F0" w14:textId="07A07A4D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E42BA4" w:rsidRPr="00FC1082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3484F1D6" wp14:editId="508B35EC">
                  <wp:extent cx="143510" cy="1841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664563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D108A" w14:textId="30BFA3E5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B3E8012" wp14:editId="24FA4898">
                  <wp:extent cx="334645" cy="2317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C1082" w:rsidRPr="00FC1082" w14:paraId="571A8ACF" w14:textId="77777777">
        <w:tblPrEx>
          <w:tblCellMar>
            <w:top w:w="0" w:type="dxa"/>
            <w:bottom w:w="0" w:type="dxa"/>
          </w:tblCellMar>
        </w:tblPrEx>
        <w:tc>
          <w:tcPr>
            <w:tcW w:w="87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CC049" w14:textId="6A67C603" w:rsidR="00000000" w:rsidRPr="00FC1082" w:rsidRDefault="00E42BA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7C430DE" wp14:editId="6C2BE11B">
                  <wp:extent cx="122555" cy="21844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Если усилие воспринимается болтом/шпилькой. </w:t>
            </w:r>
          </w:p>
          <w:p w14:paraId="13A9B200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E58AD" w14:textId="36372221" w:rsidR="00000000" w:rsidRPr="00FC1082" w:rsidRDefault="00E42BA4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C939815" wp14:editId="6AB4D408">
                  <wp:extent cx="149860" cy="21844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Если усилие воспринимается гильзой/втулкой. </w:t>
            </w:r>
          </w:p>
          <w:p w14:paraId="573CEB4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4C11C0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B17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5.9 Прочно</w:t>
      </w:r>
      <w:r w:rsidRPr="00FC1082">
        <w:rPr>
          <w:rFonts w:ascii="Times New Roman" w:hAnsi="Times New Roman" w:cs="Times New Roman"/>
        </w:rPr>
        <w:t>сть сцепления клеевых анкеров следует принимать с учетом температурного режима эксплуатации, который включает оценку максимальной кратковременной и длительной температуры основания. Длительную температуру эксплуатации следует принимать как среднесуточную т</w:t>
      </w:r>
      <w:r w:rsidRPr="00FC1082">
        <w:rPr>
          <w:rFonts w:ascii="Times New Roman" w:hAnsi="Times New Roman" w:cs="Times New Roman"/>
        </w:rPr>
        <w:t xml:space="preserve">емпературу за наиболее неблагоприятный период зимнего и летнего времени года либо возможных внутренних температур в помещении. </w:t>
      </w:r>
    </w:p>
    <w:p w14:paraId="7F27C925" w14:textId="69D4B776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5.10 При расчете анкеров при максимальной температуре эксплуатации выше 50°С следует учитывать снижение прочностных характеристи</w:t>
      </w:r>
      <w:r w:rsidRPr="00FC1082">
        <w:rPr>
          <w:rFonts w:ascii="Times New Roman" w:hAnsi="Times New Roman" w:cs="Times New Roman"/>
        </w:rPr>
        <w:t xml:space="preserve">к бетона согласно </w:t>
      </w:r>
      <w:r w:rsidRPr="00FC1082">
        <w:rPr>
          <w:rFonts w:ascii="Times New Roman" w:hAnsi="Times New Roman" w:cs="Times New Roman"/>
        </w:rPr>
        <w:t>СП 27.13330</w:t>
      </w:r>
      <w:r w:rsidRPr="00FC1082">
        <w:rPr>
          <w:rFonts w:ascii="Times New Roman" w:hAnsi="Times New Roman" w:cs="Times New Roman"/>
        </w:rPr>
        <w:t xml:space="preserve">. </w:t>
      </w:r>
    </w:p>
    <w:p w14:paraId="308A34C7" w14:textId="3B038ED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5.11 Бетонное основание в общем случае следует принимать с трещинами. Учитывать отсутствие трещин в зоне установки а</w:t>
      </w:r>
      <w:r w:rsidRPr="00FC1082">
        <w:rPr>
          <w:rFonts w:ascii="Times New Roman" w:hAnsi="Times New Roman" w:cs="Times New Roman"/>
        </w:rPr>
        <w:t xml:space="preserve">нкеров допускается только при соответствующем расчетном обосновании (расчет трещиностойкости - по </w:t>
      </w:r>
      <w:r w:rsidRPr="00FC1082">
        <w:rPr>
          <w:rFonts w:ascii="Times New Roman" w:hAnsi="Times New Roman" w:cs="Times New Roman"/>
        </w:rPr>
        <w:t>СП 63.13330</w:t>
      </w:r>
      <w:r w:rsidRPr="00FC1082">
        <w:rPr>
          <w:rFonts w:ascii="Times New Roman" w:hAnsi="Times New Roman" w:cs="Times New Roman"/>
        </w:rPr>
        <w:t>) и после проведения визуального обс</w:t>
      </w:r>
      <w:r w:rsidRPr="00FC1082">
        <w:rPr>
          <w:rFonts w:ascii="Times New Roman" w:hAnsi="Times New Roman" w:cs="Times New Roman"/>
        </w:rPr>
        <w:t xml:space="preserve">ледования по </w:t>
      </w:r>
      <w:r w:rsidRPr="00FC1082">
        <w:rPr>
          <w:rFonts w:ascii="Times New Roman" w:hAnsi="Times New Roman" w:cs="Times New Roman"/>
        </w:rPr>
        <w:t>ГОСТ 31937</w:t>
      </w:r>
      <w:r w:rsidRPr="00FC1082">
        <w:rPr>
          <w:rFonts w:ascii="Times New Roman" w:hAnsi="Times New Roman" w:cs="Times New Roman"/>
        </w:rPr>
        <w:t xml:space="preserve"> для выявления доэксплуатационных (температурно-усадочных) трещин. </w:t>
      </w:r>
    </w:p>
    <w:p w14:paraId="411795A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6 Определение усилий в анкерах"</w:instrText>
      </w:r>
      <w:r w:rsidRPr="00FC1082">
        <w:rPr>
          <w:rFonts w:ascii="Times New Roman" w:hAnsi="Times New Roman" w:cs="Times New Roman"/>
        </w:rPr>
        <w:fldChar w:fldCharType="end"/>
      </w:r>
    </w:p>
    <w:p w14:paraId="40D5F074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A766D7A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6 Опред</w:t>
      </w:r>
      <w:r w:rsidRPr="00FC1082">
        <w:rPr>
          <w:rFonts w:ascii="Times New Roman" w:hAnsi="Times New Roman" w:cs="Times New Roman"/>
          <w:b/>
          <w:bCs/>
          <w:color w:val="auto"/>
        </w:rPr>
        <w:t xml:space="preserve">еление усилий в анкерах </w:t>
      </w:r>
    </w:p>
    <w:p w14:paraId="042866B9" w14:textId="0E50C9AB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 Усилия в анкерном креплении следует определять из общего статического расчета прикрепляемой конструкции (системы). Расчет анкеров по прочности и эксплуатационной пригодности (по деформациям) следует выполнять, принимая расчетны</w:t>
      </w:r>
      <w:r w:rsidRPr="00FC1082">
        <w:rPr>
          <w:rFonts w:ascii="Times New Roman" w:hAnsi="Times New Roman" w:cs="Times New Roman"/>
        </w:rPr>
        <w:t xml:space="preserve">е и нормативные значения нагрузок и соответствующие им коэффициенты надежности согласно </w:t>
      </w:r>
      <w:r w:rsidRPr="00FC1082">
        <w:rPr>
          <w:rFonts w:ascii="Times New Roman" w:hAnsi="Times New Roman" w:cs="Times New Roman"/>
        </w:rPr>
        <w:t>ГОСТ 27751</w:t>
      </w:r>
      <w:r w:rsidRPr="00FC1082">
        <w:rPr>
          <w:rFonts w:ascii="Times New Roman" w:hAnsi="Times New Roman" w:cs="Times New Roman"/>
        </w:rPr>
        <w:t xml:space="preserve"> и </w:t>
      </w:r>
      <w:r w:rsidRPr="00FC1082">
        <w:rPr>
          <w:rFonts w:ascii="Times New Roman" w:hAnsi="Times New Roman" w:cs="Times New Roman"/>
        </w:rPr>
        <w:t>СП 20.1333</w:t>
      </w:r>
      <w:r w:rsidRPr="00FC1082">
        <w:rPr>
          <w:rFonts w:ascii="Times New Roman" w:hAnsi="Times New Roman" w:cs="Times New Roman"/>
        </w:rPr>
        <w:t>0</w:t>
      </w:r>
      <w:r w:rsidRPr="00FC1082">
        <w:rPr>
          <w:rFonts w:ascii="Times New Roman" w:hAnsi="Times New Roman" w:cs="Times New Roman"/>
        </w:rPr>
        <w:t xml:space="preserve">. </w:t>
      </w:r>
    </w:p>
    <w:p w14:paraId="1CF96A5A" w14:textId="5098106F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6.2 При одиночном анкере и действии на анкерное крепление только осевой растягивающей или сдвигающей силы, усилие в анкере (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3E1287" wp14:editId="465F499E">
            <wp:extent cx="273050" cy="231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 или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59A807" wp14:editId="27996160">
            <wp:extent cx="238760" cy="2317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) следует принимать с учетом возможных эксцентрис</w:t>
      </w:r>
      <w:r w:rsidRPr="00FC1082">
        <w:rPr>
          <w:rFonts w:ascii="Times New Roman" w:hAnsi="Times New Roman" w:cs="Times New Roman"/>
        </w:rPr>
        <w:t xml:space="preserve">итетов. </w:t>
      </w:r>
    </w:p>
    <w:p w14:paraId="2771B971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6.3 При расчете анкеров на сдвиг следует учитывать дополнительный момент, обусловленный плечом сдвигающей силы (см. рисунок 6.1). </w:t>
      </w:r>
    </w:p>
    <w:p w14:paraId="50E3E71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6.4 Плечо сдвигающей силы следует определять по формуле </w:t>
      </w:r>
    </w:p>
    <w:p w14:paraId="52260CD0" w14:textId="334FD17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F8FC5FF" wp14:editId="0C019222">
            <wp:extent cx="648335" cy="4298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              (6.1) </w:t>
      </w:r>
    </w:p>
    <w:p w14:paraId="18C67A21" w14:textId="62267B3B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AB9CFA" wp14:editId="55CE3079">
            <wp:extent cx="184150" cy="231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расстояние, определяющее податливость заделки, принимается: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B21EC0" wp14:editId="1B8BA9A8">
            <wp:extent cx="532130" cy="231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в общем случае; </w:t>
      </w:r>
      <w:r w:rsidR="00E42BA4" w:rsidRPr="00FC1082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0752963A" wp14:editId="25D3D4C2">
            <wp:extent cx="184150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=0, если установлена шайба с гайкой, прилегающие к бетону основания, как показано на рисунке 6.2,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, где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659E6E5" wp14:editId="1F6E1C76">
            <wp:extent cx="143510" cy="1841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диаметр анкера (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FB9F08" wp14:editId="2E8C9CCD">
            <wp:extent cx="334645" cy="2317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если усилие передается на гильзу/втулку анкера); </w:t>
      </w:r>
    </w:p>
    <w:p w14:paraId="1148136A" w14:textId="65E37C9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10C674" wp14:editId="2295BF95">
            <wp:extent cx="149860" cy="2317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между сдвигающей силой и поверхностью бетонного основания; </w:t>
      </w:r>
    </w:p>
    <w:p w14:paraId="151D91AB" w14:textId="5FD47F7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79A3419" wp14:editId="2C5F51DE">
            <wp:extent cx="266065" cy="21844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безразмерный коэффициент, зависящ</w:t>
      </w:r>
      <w:r w:rsidR="009908E2" w:rsidRPr="00FC1082">
        <w:rPr>
          <w:rFonts w:ascii="Times New Roman" w:hAnsi="Times New Roman" w:cs="Times New Roman"/>
        </w:rPr>
        <w:t xml:space="preserve">ий от степени защемления анкера в опорной пластине крепежной детали (см. рисунок 6.3). При отсутствии защемления или в запас несущей способности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1CD628C" wp14:editId="6E4CE63F">
            <wp:extent cx="266065" cy="2184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=1,0. При полном защемлении, когда поворот прикрепляемой детали невозможен </w:t>
      </w:r>
      <w:r w:rsidR="009908E2" w:rsidRPr="00FC1082">
        <w:rPr>
          <w:rFonts w:ascii="Times New Roman" w:hAnsi="Times New Roman" w:cs="Times New Roman"/>
        </w:rPr>
        <w:t xml:space="preserve">и выполняются требования 5.8, принимается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F4A68EE" wp14:editId="70E92F5D">
            <wp:extent cx="266065" cy="2184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=2,0. Анкер считается защемленным в прикрепляемой детали, если ее прочность достаточна для восприятия момента от защемления анкера. </w:t>
      </w:r>
    </w:p>
    <w:p w14:paraId="2A69FD8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75"/>
      </w:tblGrid>
      <w:tr w:rsidR="00FC1082" w:rsidRPr="00FC1082" w14:paraId="2B6004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FE48E" w14:textId="48D37A1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1"/>
                <w:sz w:val="24"/>
                <w:szCs w:val="24"/>
              </w:rPr>
              <w:drawing>
                <wp:inline distT="0" distB="0" distL="0" distR="0" wp14:anchorId="54A844A8" wp14:editId="20C88CEF">
                  <wp:extent cx="5438775" cy="15081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8EE4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DC7C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вплотную к основанию;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вплотную с увеличенным выравнивающим слоем; 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с зазором; </w:t>
      </w:r>
      <w:r w:rsidRPr="00FC1082">
        <w:rPr>
          <w:rFonts w:ascii="Times New Roman" w:hAnsi="Times New Roman" w:cs="Times New Roman"/>
          <w:i/>
          <w:iCs/>
        </w:rPr>
        <w:t xml:space="preserve">г </w:t>
      </w:r>
      <w:r w:rsidRPr="00FC1082">
        <w:rPr>
          <w:rFonts w:ascii="Times New Roman" w:hAnsi="Times New Roman" w:cs="Times New Roman"/>
        </w:rPr>
        <w:t xml:space="preserve">- с зазором и установкой дополнительной гайки к бетону; </w:t>
      </w:r>
      <w:r w:rsidRPr="00FC1082">
        <w:rPr>
          <w:rFonts w:ascii="Times New Roman" w:hAnsi="Times New Roman" w:cs="Times New Roman"/>
          <w:i/>
          <w:iCs/>
        </w:rPr>
        <w:t>д</w:t>
      </w:r>
      <w:r w:rsidRPr="00FC1082">
        <w:rPr>
          <w:rFonts w:ascii="Times New Roman" w:hAnsi="Times New Roman" w:cs="Times New Roman"/>
        </w:rPr>
        <w:t xml:space="preserve"> - через гильзу </w:t>
      </w:r>
    </w:p>
    <w:p w14:paraId="228C277D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Рисунок 6.1 - Варианты установки опорной пластины кре</w:t>
      </w:r>
      <w:r w:rsidRPr="00FC1082">
        <w:rPr>
          <w:rFonts w:ascii="Times New Roman" w:hAnsi="Times New Roman" w:cs="Times New Roman"/>
        </w:rPr>
        <w:t xml:space="preserve">пежной детали </w:t>
      </w:r>
    </w:p>
    <w:p w14:paraId="75D3A0DA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30"/>
      </w:tblGrid>
      <w:tr w:rsidR="00FC1082" w:rsidRPr="00FC1082" w14:paraId="60866F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EBF1C" w14:textId="092D81A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59"/>
                <w:sz w:val="24"/>
                <w:szCs w:val="24"/>
              </w:rPr>
              <w:drawing>
                <wp:inline distT="0" distB="0" distL="0" distR="0" wp14:anchorId="565EC4D6" wp14:editId="3CC26871">
                  <wp:extent cx="3486785" cy="14605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78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D97C4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3ED3B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6.2 - Схема для определения плеча сдвигающей силы </w:t>
      </w:r>
    </w:p>
    <w:p w14:paraId="6300BEA8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35"/>
      </w:tblGrid>
      <w:tr w:rsidR="00FC1082" w:rsidRPr="00FC1082" w14:paraId="2A60EE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F2526" w14:textId="6B150BA5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2"/>
                <w:sz w:val="24"/>
                <w:szCs w:val="24"/>
              </w:rPr>
              <w:drawing>
                <wp:inline distT="0" distB="0" distL="0" distR="0" wp14:anchorId="0CB21D7D" wp14:editId="41C2D93F">
                  <wp:extent cx="5288280" cy="17811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2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54F89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935A7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с защемлением только у основания;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с защемлением у основания и прикрепляемой конструкции </w:t>
      </w:r>
    </w:p>
    <w:p w14:paraId="054C1D51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6.3 - Расчетная схема для определения степени защемления анкера </w:t>
      </w:r>
    </w:p>
    <w:p w14:paraId="540D512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6.5 Дополнительные усилия, обусловленные плечом </w:t>
      </w:r>
      <w:r w:rsidRPr="00FC1082">
        <w:rPr>
          <w:rFonts w:ascii="Times New Roman" w:hAnsi="Times New Roman" w:cs="Times New Roman"/>
        </w:rPr>
        <w:t xml:space="preserve">сдвигающей силы, допускается не учитывать при одновременном соблюдении следующих условий: </w:t>
      </w:r>
    </w:p>
    <w:p w14:paraId="1DEEAC1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а) опорная пластина крепежной детали должна быть стальной сплошного сечения по высоте анкера; </w:t>
      </w:r>
    </w:p>
    <w:p w14:paraId="684BE7C8" w14:textId="5DF8C72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б) опорная пластина крепежной детали должна прилегать к бетону основан</w:t>
      </w:r>
      <w:r w:rsidRPr="00FC1082">
        <w:rPr>
          <w:rFonts w:ascii="Times New Roman" w:hAnsi="Times New Roman" w:cs="Times New Roman"/>
        </w:rPr>
        <w:t xml:space="preserve">ия без какого-либо </w:t>
      </w:r>
      <w:r w:rsidRPr="00FC1082">
        <w:rPr>
          <w:rFonts w:ascii="Times New Roman" w:hAnsi="Times New Roman" w:cs="Times New Roman"/>
        </w:rPr>
        <w:lastRenderedPageBreak/>
        <w:t xml:space="preserve">промежуточного слоя или с выравнивающим слоем раствора прочностью на сжатие не ниже 30 МПа, толщиной не более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821EC6C" wp14:editId="76EC2FF5">
            <wp:extent cx="273050" cy="184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 (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877C4ED" wp14:editId="0C1DC5F7">
            <wp:extent cx="143510" cy="1841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 - диаметр анкера или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CA7BD5" wp14:editId="7E411C59">
            <wp:extent cx="334645" cy="231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если усилие передается на гильзу/втулку анкера); </w:t>
      </w:r>
    </w:p>
    <w:p w14:paraId="4307DB2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в) диаметр установочных отверстий в опорной пластине крепежной детали не должен превышать значений, установленных в таблице 5.1. </w:t>
      </w:r>
    </w:p>
    <w:p w14:paraId="1F6FCF99" w14:textId="120667E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6.6 Допускается сдвигающую силу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3FD7C03" wp14:editId="4A755338">
            <wp:extent cx="149860" cy="1841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передаваемую на анкеры, уменьшать за счет учета трения между основанием и опорной пластиной крепежной детали на величину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8B4C91" wp14:editId="1CA6A619">
            <wp:extent cx="307340" cy="23876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при одновременном соблюдении следующих условий: </w:t>
      </w:r>
    </w:p>
    <w:p w14:paraId="1F7BE54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а) анкеры и анкерные</w:t>
      </w:r>
      <w:r w:rsidRPr="00FC1082">
        <w:rPr>
          <w:rFonts w:ascii="Times New Roman" w:hAnsi="Times New Roman" w:cs="Times New Roman"/>
        </w:rPr>
        <w:t xml:space="preserve"> группы расположены вдали от края согласно 5.5; </w:t>
      </w:r>
    </w:p>
    <w:p w14:paraId="6F183760" w14:textId="32D1B05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б) опорная пластина крепежной детали прилегает к бетону основания с выравнивающим слоем раствора толщиной не более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1052979" wp14:editId="3569B1AB">
            <wp:extent cx="273050" cy="1841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0F11428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в) отсутствуют знакопеременные или динамические воздей</w:t>
      </w:r>
      <w:r w:rsidRPr="00FC1082">
        <w:rPr>
          <w:rFonts w:ascii="Times New Roman" w:hAnsi="Times New Roman" w:cs="Times New Roman"/>
        </w:rPr>
        <w:t xml:space="preserve">ствия на прикрепляемую деталь. </w:t>
      </w:r>
    </w:p>
    <w:p w14:paraId="2431269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Максимальная сдвигающая сила, воспринимая за счет трения, определяется по формуле </w:t>
      </w:r>
    </w:p>
    <w:p w14:paraId="0CA2D6B0" w14:textId="3F3199F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14D5C8" wp14:editId="3D13E47E">
            <wp:extent cx="730250" cy="23876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(6.2) </w:t>
      </w:r>
    </w:p>
    <w:p w14:paraId="5E12D143" w14:textId="11957E94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5A36CC" wp14:editId="1FC988E5">
            <wp:extent cx="231775" cy="2317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сила прижатия опорной детали к основанию; </w:t>
      </w:r>
    </w:p>
    <w:p w14:paraId="12F2E171" w14:textId="1143639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FF4DB1E" wp14:editId="28A65CD0">
            <wp:extent cx="122555" cy="16383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 трения, прини</w:t>
      </w:r>
      <w:r w:rsidR="009908E2" w:rsidRPr="00FC1082">
        <w:rPr>
          <w:rFonts w:ascii="Times New Roman" w:hAnsi="Times New Roman" w:cs="Times New Roman"/>
        </w:rPr>
        <w:t xml:space="preserve">маемый равным 0,25. </w:t>
      </w:r>
    </w:p>
    <w:p w14:paraId="0ABF675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6.7 При расчете анкеров в составе группы расчетные усилия следует определять, как для анкерной группы в целом, так и для отдельных анкеров. </w:t>
      </w:r>
    </w:p>
    <w:p w14:paraId="6BEB824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b/>
          <w:bCs/>
        </w:rPr>
        <w:t>Определение усилий в группе анкеров при растяжении</w:t>
      </w:r>
      <w:r w:rsidRPr="00FC1082">
        <w:rPr>
          <w:rFonts w:ascii="Times New Roman" w:hAnsi="Times New Roman" w:cs="Times New Roman"/>
        </w:rPr>
        <w:t xml:space="preserve"> </w:t>
      </w:r>
    </w:p>
    <w:p w14:paraId="44F13D80" w14:textId="5582E08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6.8 Для расчета анкеров в составе группы п</w:t>
      </w:r>
      <w:r w:rsidRPr="00FC1082">
        <w:rPr>
          <w:rFonts w:ascii="Times New Roman" w:hAnsi="Times New Roman" w:cs="Times New Roman"/>
        </w:rPr>
        <w:t xml:space="preserve">ри действии осевой растягивающей силы определяется растягивающее усилие в наиболее нагруженном анкере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86F1C8" wp14:editId="3EB58A2E">
            <wp:extent cx="504825" cy="2387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а также значение суммарного растягивающего усилия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F63E15" wp14:editId="1E57D617">
            <wp:extent cx="429895" cy="2387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действующего в анкерной групп</w:t>
      </w:r>
      <w:r w:rsidRPr="00FC1082">
        <w:rPr>
          <w:rFonts w:ascii="Times New Roman" w:hAnsi="Times New Roman" w:cs="Times New Roman"/>
        </w:rPr>
        <w:t xml:space="preserve">е, и его эксцентриситет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B8567C" wp14:editId="6BCB7052">
            <wp:extent cx="273050" cy="2387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DACF5A" wp14:editId="2202919D">
            <wp:extent cx="293370" cy="2387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относительно центра тяжести анкерной группы. При этом в рассматриваемую анкерную группу включают только растянутые анкеры (см. рисунок 6.4). </w:t>
      </w:r>
    </w:p>
    <w:p w14:paraId="75D1266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6.9 Допускается р</w:t>
      </w:r>
      <w:r w:rsidRPr="00FC1082">
        <w:rPr>
          <w:rFonts w:ascii="Times New Roman" w:hAnsi="Times New Roman" w:cs="Times New Roman"/>
        </w:rPr>
        <w:t xml:space="preserve">аспределение растягивающих усилий между отдельными анкерами группы определять из статического расчета узла анкерного крепления при выполнении следующих условий: </w:t>
      </w:r>
    </w:p>
    <w:p w14:paraId="73BAFB2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а) опорная плита крепежной детали принимается абсолютно жесткой согласно 6.11; </w:t>
      </w:r>
    </w:p>
    <w:p w14:paraId="6742212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б) работа анке</w:t>
      </w:r>
      <w:r w:rsidRPr="00FC1082">
        <w:rPr>
          <w:rFonts w:ascii="Times New Roman" w:hAnsi="Times New Roman" w:cs="Times New Roman"/>
        </w:rPr>
        <w:t xml:space="preserve">ров на сжатие не учитывается, за исключением случая монтажа опорной плиты с зазором к основанию; </w:t>
      </w:r>
    </w:p>
    <w:p w14:paraId="6EFE6CC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в) связь между деформациями и напряжениями в бетоне подчиняется линейному закону деформирования, при этом максимальные напряжения бетонного основания не должн</w:t>
      </w:r>
      <w:r w:rsidRPr="00FC1082">
        <w:rPr>
          <w:rFonts w:ascii="Times New Roman" w:hAnsi="Times New Roman" w:cs="Times New Roman"/>
        </w:rPr>
        <w:t xml:space="preserve">ы превышать расчетного сопротивления бетона на сжатие; </w:t>
      </w:r>
    </w:p>
    <w:p w14:paraId="6D070322" w14:textId="2926E7C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г) модуль упругости и расчетное сопротивление бетонного основания принимаются согласно </w:t>
      </w:r>
      <w:r w:rsidRPr="00FC1082">
        <w:rPr>
          <w:rFonts w:ascii="Times New Roman" w:hAnsi="Times New Roman" w:cs="Times New Roman"/>
        </w:rPr>
        <w:t>СП 63</w:t>
      </w:r>
      <w:r w:rsidRPr="00FC1082">
        <w:rPr>
          <w:rFonts w:ascii="Times New Roman" w:hAnsi="Times New Roman" w:cs="Times New Roman"/>
        </w:rPr>
        <w:t>.13330</w:t>
      </w:r>
      <w:r w:rsidRPr="00FC1082">
        <w:rPr>
          <w:rFonts w:ascii="Times New Roman" w:hAnsi="Times New Roman" w:cs="Times New Roman"/>
        </w:rPr>
        <w:t xml:space="preserve">; </w:t>
      </w:r>
    </w:p>
    <w:p w14:paraId="41101EE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д) связь между деформациями и усилиями в анкере подчиняется линейному закону деформирования, с учетом фактической жесткости анкера. Уравнение зависимости принимается по формуле </w:t>
      </w:r>
    </w:p>
    <w:p w14:paraId="227F090C" w14:textId="1BA3ECF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5196B9" wp14:editId="7C030A02">
            <wp:extent cx="1030605" cy="23876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(6.3) </w:t>
      </w:r>
    </w:p>
    <w:p w14:paraId="7E8AC582" w14:textId="3B76B20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1007AF" wp14:editId="0C5BDE95">
            <wp:extent cx="238760" cy="2317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жесткости анкера при растяжении, кН/м, - принимается согласно 8.9; </w:t>
      </w:r>
    </w:p>
    <w:p w14:paraId="2CC7F640" w14:textId="0D174FC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037B33" wp14:editId="39D720EF">
            <wp:extent cx="354965" cy="2387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перемещение анкера вдоль оси. </w:t>
      </w:r>
    </w:p>
    <w:p w14:paraId="0E3ECFF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Жесткость всех анкеров в с</w:t>
      </w:r>
      <w:r w:rsidRPr="00FC1082">
        <w:rPr>
          <w:rFonts w:ascii="Times New Roman" w:hAnsi="Times New Roman" w:cs="Times New Roman"/>
        </w:rPr>
        <w:t xml:space="preserve">оставе группы принимается одинаковой. </w:t>
      </w:r>
    </w:p>
    <w:p w14:paraId="1ABDF57A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6.10 Усилия в анкерах в общем случае определяются из условий равновесия внешних и внутренних сил в узле анкерного крепления и уравнений, определяющих распределение деформаций в расчетном сечении. Примеры распределения</w:t>
      </w:r>
      <w:r w:rsidRPr="00FC1082">
        <w:rPr>
          <w:rFonts w:ascii="Times New Roman" w:hAnsi="Times New Roman" w:cs="Times New Roman"/>
        </w:rPr>
        <w:t xml:space="preserve"> деформаций в расчетном сечении приведены на рисунке 6.5. </w:t>
      </w:r>
    </w:p>
    <w:p w14:paraId="6CD7B9E7" w14:textId="6318A578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6.11 Опорная плита крепежной детали принимается жесткой, если максимальные напряжения в ней не превышают расчетного сопротивления стали согласно </w:t>
      </w:r>
      <w:r w:rsidRPr="00FC1082">
        <w:rPr>
          <w:rFonts w:ascii="Times New Roman" w:hAnsi="Times New Roman" w:cs="Times New Roman"/>
        </w:rPr>
        <w:t>СП 16.13330</w:t>
      </w:r>
      <w:r w:rsidRPr="00FC1082">
        <w:rPr>
          <w:rFonts w:ascii="Times New Roman" w:hAnsi="Times New Roman" w:cs="Times New Roman"/>
        </w:rPr>
        <w:t xml:space="preserve">. В противном случае, следует учитывать ее деформации (см. рисунок 6.6). </w:t>
      </w:r>
    </w:p>
    <w:p w14:paraId="2B03B42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b/>
          <w:bCs/>
        </w:rPr>
        <w:t>Определение усилий в анкерной группе при сдвиге</w:t>
      </w:r>
      <w:r w:rsidRPr="00FC1082">
        <w:rPr>
          <w:rFonts w:ascii="Times New Roman" w:hAnsi="Times New Roman" w:cs="Times New Roman"/>
        </w:rPr>
        <w:t xml:space="preserve"> </w:t>
      </w:r>
    </w:p>
    <w:p w14:paraId="4823F37F" w14:textId="1BDFCFA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6.12 Для расчета анкеров в составе группы при сдвиге определяется</w:t>
      </w:r>
      <w:r w:rsidRPr="00FC1082">
        <w:rPr>
          <w:rFonts w:ascii="Times New Roman" w:hAnsi="Times New Roman" w:cs="Times New Roman"/>
        </w:rPr>
        <w:t xml:space="preserve"> сдвигающее усилие в наиболее нагруженном анкере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9A16F6" wp14:editId="40F1EB61">
            <wp:extent cx="464185" cy="2387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а также значение суммарного сдвигающего усилия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6FC77E" wp14:editId="0932BA9B">
            <wp:extent cx="389255" cy="2387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действующего в анкерной группе, его эксцентриситет относительно центра тяжести анкерн</w:t>
      </w:r>
      <w:r w:rsidRPr="00FC1082">
        <w:rPr>
          <w:rFonts w:ascii="Times New Roman" w:hAnsi="Times New Roman" w:cs="Times New Roman"/>
        </w:rPr>
        <w:t xml:space="preserve">ой группы и угол, соответствующий направлению усилия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44EFFC" wp14:editId="62CB68E6">
            <wp:extent cx="389255" cy="2387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</w:t>
      </w:r>
    </w:p>
    <w:p w14:paraId="26411E1D" w14:textId="61C14D1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6.13 В рассматриваемую анкерную группу, для которой вычисляется суммарное усилие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B76DC4" wp14:editId="6E94E926">
            <wp:extent cx="389255" cy="23876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включают только анкеры, воспринимающие сдвигающие усилия согласно 6.14. </w:t>
      </w:r>
    </w:p>
    <w:p w14:paraId="2B2D033F" w14:textId="7777777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            </w:t>
      </w:r>
    </w:p>
    <w:p w14:paraId="78E25103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670"/>
      </w:tblGrid>
      <w:tr w:rsidR="00FC1082" w:rsidRPr="00FC1082" w14:paraId="5E295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AEB16" w14:textId="25331C1C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95"/>
                <w:sz w:val="24"/>
                <w:szCs w:val="24"/>
              </w:rPr>
              <w:lastRenderedPageBreak/>
              <w:drawing>
                <wp:inline distT="0" distB="0" distL="0" distR="0" wp14:anchorId="64FABC29" wp14:editId="4696E099">
                  <wp:extent cx="5370195" cy="490664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195" cy="490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976E2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2BC28" w14:textId="69BCCA87" w:rsidR="00000000" w:rsidRPr="00FC1082" w:rsidRDefault="00E42BA4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11676F" wp14:editId="52719061">
            <wp:extent cx="1003300" cy="238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             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B9CE6F" wp14:editId="516658C2">
            <wp:extent cx="955040" cy="2387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 </w:t>
      </w:r>
    </w:p>
    <w:p w14:paraId="1F590E58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эксцентриситет в одном направлении, все анкеры растянуты;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эксцентриситет в одном направлении, растяжение только для части анк</w:t>
      </w:r>
      <w:r w:rsidRPr="00FC1082">
        <w:rPr>
          <w:rFonts w:ascii="Times New Roman" w:hAnsi="Times New Roman" w:cs="Times New Roman"/>
        </w:rPr>
        <w:t xml:space="preserve">еров; 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эксцентриситет в двух направлениях, растяжение только для части анкеров </w:t>
      </w:r>
    </w:p>
    <w:p w14:paraId="3688083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6.4 - Примеры распределения растягивающих усилий в анкерной группе </w:t>
      </w:r>
    </w:p>
    <w:p w14:paraId="1BAFA29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6.14 Распределение сдвигающей силы между анкерами в составе группы следует принимать в зависимост</w:t>
      </w:r>
      <w:r w:rsidRPr="00FC1082">
        <w:rPr>
          <w:rFonts w:ascii="Times New Roman" w:hAnsi="Times New Roman" w:cs="Times New Roman"/>
        </w:rPr>
        <w:t xml:space="preserve">и от рассматриваемого механизма разрушения и направления сдвигающей силы: </w:t>
      </w:r>
    </w:p>
    <w:p w14:paraId="3BFE0DD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а) для случаев разрушения по стали и выкалыванию бетона за анкером, если установочные отверстия в опорной плите крепежной детали не превышают значений, приведенных в таблице 5.1, ра</w:t>
      </w:r>
      <w:r w:rsidRPr="00FC1082">
        <w:rPr>
          <w:rFonts w:ascii="Times New Roman" w:hAnsi="Times New Roman" w:cs="Times New Roman"/>
        </w:rPr>
        <w:t xml:space="preserve">спределение сдвигающих усилий следует принимать равномерным между всеми анкерами (см. рисунок 6.7); </w:t>
      </w:r>
    </w:p>
    <w:p w14:paraId="1C65E2C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б) для случая разрушения от откалывания края основания при действии сдвигающего усилия поперек края, усилие или его компоненты следует распределять наиболе</w:t>
      </w:r>
      <w:r w:rsidRPr="00FC1082">
        <w:rPr>
          <w:rFonts w:ascii="Times New Roman" w:hAnsi="Times New Roman" w:cs="Times New Roman"/>
        </w:rPr>
        <w:t xml:space="preserve">е невыгодным образом только на крайние анкеры (см. рисунок 6.8); </w:t>
      </w:r>
    </w:p>
    <w:p w14:paraId="0BB98E7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в) для случая разрушения от откалывания края основания при действии сдвигающего усилия параллельно краю, усилие или его компоненты следует распределять равномерно на все анкеры, при этом в а</w:t>
      </w:r>
      <w:r w:rsidRPr="00FC1082">
        <w:rPr>
          <w:rFonts w:ascii="Times New Roman" w:hAnsi="Times New Roman" w:cs="Times New Roman"/>
        </w:rPr>
        <w:t xml:space="preserve">нкерную группу включают только крайние анкеры (см. рисунок 6.8). </w:t>
      </w:r>
    </w:p>
    <w:p w14:paraId="689B181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6.15 Несущая способность при откалывании края основания может быть повышена при исключении передачи сдвига на крайний ряд анкеров. Передача сдвига на анкеры может быть исключена путем выполн</w:t>
      </w:r>
      <w:r w:rsidRPr="00FC1082">
        <w:rPr>
          <w:rFonts w:ascii="Times New Roman" w:hAnsi="Times New Roman" w:cs="Times New Roman"/>
        </w:rPr>
        <w:t>ения овальных отверстий в опорной плите крепежной детали (см. рисунок 6.8,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). </w:t>
      </w:r>
    </w:p>
    <w:p w14:paraId="20F8E2C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6.16 Сдвигающие усилия в анкерах в составе анкерной группы от совместного действия сдвигающей силы и крутящего момента следует определять по общим правилам, принимая жесткость а</w:t>
      </w:r>
      <w:r w:rsidRPr="00FC1082">
        <w:rPr>
          <w:rFonts w:ascii="Times New Roman" w:hAnsi="Times New Roman" w:cs="Times New Roman"/>
        </w:rPr>
        <w:t xml:space="preserve">нкеров в группе равной между собой и из условия равновесия внешних и внутренних сил (см. рисунок 6.9). </w:t>
      </w:r>
    </w:p>
    <w:p w14:paraId="0721E39D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30"/>
      </w:tblGrid>
      <w:tr w:rsidR="00FC1082" w:rsidRPr="00FC1082" w14:paraId="52292A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5AB4B" w14:textId="33A26589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70"/>
                <w:sz w:val="24"/>
                <w:szCs w:val="24"/>
              </w:rPr>
              <w:lastRenderedPageBreak/>
              <w:drawing>
                <wp:inline distT="0" distB="0" distL="0" distR="0" wp14:anchorId="2331729D" wp14:editId="29761F7A">
                  <wp:extent cx="3562350" cy="426466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426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34ECF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30A5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6.5 - Схема усилий и деформаций в расчетном сечении анкерного крепления </w:t>
      </w:r>
    </w:p>
    <w:p w14:paraId="57401C05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90"/>
      </w:tblGrid>
      <w:tr w:rsidR="00FC1082" w:rsidRPr="00FC1082" w14:paraId="2F1081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FCE0C" w14:textId="6CE94659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5"/>
                <w:sz w:val="24"/>
                <w:szCs w:val="24"/>
              </w:rPr>
              <w:drawing>
                <wp:inline distT="0" distB="0" distL="0" distR="0" wp14:anchorId="3B06A603" wp14:editId="68C51CA8">
                  <wp:extent cx="5247640" cy="160337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64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3A1989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6E97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6.6 - Схема возникновения дополнительных усилий для гибких опорных плит </w:t>
      </w:r>
    </w:p>
    <w:p w14:paraId="41897E2F" w14:textId="7D7B9E9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6.17 Для случаев разрушения от откалывания края полученные усилия в одиночном анкере или его компоненты, действующие в противоположном от</w:t>
      </w:r>
      <w:r w:rsidRPr="00FC1082">
        <w:rPr>
          <w:rFonts w:ascii="Times New Roman" w:hAnsi="Times New Roman" w:cs="Times New Roman"/>
        </w:rPr>
        <w:t xml:space="preserve"> края направлении, не учитываются при определении суммарного усилия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1B84AE" wp14:editId="4B2C4C65">
            <wp:extent cx="389255" cy="2387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действующего в анкерной группе (см. рисунок 6.10). </w:t>
      </w:r>
    </w:p>
    <w:p w14:paraId="52BA9722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90"/>
        <w:gridCol w:w="4140"/>
      </w:tblGrid>
      <w:tr w:rsidR="00FC1082" w:rsidRPr="00FC1082" w14:paraId="7DE84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4C6D2" w14:textId="73399A40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44"/>
                <w:sz w:val="24"/>
                <w:szCs w:val="24"/>
              </w:rPr>
              <w:drawing>
                <wp:inline distT="0" distB="0" distL="0" distR="0" wp14:anchorId="7FBDB48A" wp14:editId="508E03EE">
                  <wp:extent cx="2279015" cy="108521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C4D76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4ACA4" w14:textId="2123DBFD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BC40E37" wp14:editId="2E522A0C">
                  <wp:extent cx="1637665" cy="23876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1DFE45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70856" w14:textId="77C067A7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B622608" wp14:editId="1168ACF8">
                  <wp:extent cx="1419225" cy="23876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117B05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414FA" w14:textId="0CC279A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F59B06A" wp14:editId="5ECA2A37">
                  <wp:extent cx="382270" cy="23177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596D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68CEA3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80965" w14:textId="5FC4BBF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1"/>
                <w:sz w:val="24"/>
                <w:szCs w:val="24"/>
              </w:rPr>
              <w:lastRenderedPageBreak/>
              <w:drawing>
                <wp:inline distT="0" distB="0" distL="0" distR="0" wp14:anchorId="4ED18C21" wp14:editId="65288D61">
                  <wp:extent cx="2190750" cy="176085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76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D40EE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0D11D" w14:textId="353482B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7F99B9D" wp14:editId="65136C74">
                  <wp:extent cx="2026920" cy="23876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72319A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D0160" w14:textId="3FE7E2F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DD3B6C5" wp14:editId="3EBEFC75">
                  <wp:extent cx="1821815" cy="23876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A4A9F9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80911" w14:textId="5B3C5ADD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E176A26" wp14:editId="1254D357">
                  <wp:extent cx="382270" cy="2317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E09C0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5CBDE4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60CE1" w14:textId="74195D07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64"/>
                <w:sz w:val="24"/>
                <w:szCs w:val="24"/>
              </w:rPr>
              <w:drawing>
                <wp:inline distT="0" distB="0" distL="0" distR="0" wp14:anchorId="435011B1" wp14:editId="0BB9DB29">
                  <wp:extent cx="2265680" cy="412178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680" cy="412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90A1F" w14:textId="35D7B55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1C37DA0" wp14:editId="33BB5C7B">
                  <wp:extent cx="791845" cy="21844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3B76A85" wp14:editId="320DC87D">
                  <wp:extent cx="791845" cy="21844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A66472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4F27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7BC9D" w14:textId="4DEDCF3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E7E52D8" wp14:editId="2BAE0475">
                  <wp:extent cx="2211070" cy="23876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E2BC20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E7AA6" w14:textId="1721C16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F3D2347" wp14:editId="22EA71F0">
                  <wp:extent cx="2286000" cy="23876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9742DC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D5F0D" w14:textId="6C28C68A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77F2977" wp14:editId="28980C9E">
                  <wp:extent cx="2470150" cy="23876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1041FD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460B5D" w14:textId="3D6B6C95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466AFCB" wp14:editId="2E70EE1C">
                  <wp:extent cx="2333625" cy="23876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782ED89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7B840" w14:textId="3659283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272D85D" wp14:editId="02ACB2EF">
                  <wp:extent cx="2449830" cy="23876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CA44D4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5C1C9" w14:textId="468786C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7AE3248C" wp14:editId="2E77D733">
                  <wp:extent cx="2333625" cy="2730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814C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32C68" w14:textId="58DDB80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6FE1AF9" wp14:editId="47F68F21">
                  <wp:extent cx="2067560" cy="23876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56B582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1260F" w14:textId="72EABEF5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D5DB613" wp14:editId="4D1327CD">
                  <wp:extent cx="382270" cy="2317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618F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96891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6.7 - Примеры равномерного распределения сдвигающих усилий в анкерной группе </w:t>
      </w:r>
    </w:p>
    <w:p w14:paraId="120D679B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15"/>
        <w:gridCol w:w="3855"/>
      </w:tblGrid>
      <w:tr w:rsidR="00FC1082" w:rsidRPr="00FC1082" w14:paraId="6FF1EE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C727D" w14:textId="67EF1DA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6"/>
                <w:sz w:val="24"/>
                <w:szCs w:val="24"/>
              </w:rPr>
              <w:drawing>
                <wp:inline distT="0" distB="0" distL="0" distR="0" wp14:anchorId="5F1EB4DE" wp14:editId="3D3651DB">
                  <wp:extent cx="3493770" cy="163766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0DC55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1882F" w14:textId="4FBB699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80D8ACE" wp14:editId="4DC312F7">
                  <wp:extent cx="1098550" cy="23876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4F2751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23970" w14:textId="298474A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A92D8B9" wp14:editId="4AC2AD70">
                  <wp:extent cx="1419225" cy="23876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2E247D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BE2BF" w14:textId="4F00096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E9133E1" wp14:editId="715B19F7">
                  <wp:extent cx="382270" cy="2317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67DB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7B2416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540CB" w14:textId="23941AF5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3"/>
                <w:sz w:val="24"/>
                <w:szCs w:val="24"/>
              </w:rPr>
              <w:lastRenderedPageBreak/>
              <w:drawing>
                <wp:inline distT="0" distB="0" distL="0" distR="0" wp14:anchorId="5380368C" wp14:editId="7037B127">
                  <wp:extent cx="3493770" cy="156273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381B0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323E4" w14:textId="582329B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8B983C7" wp14:editId="0DC19FFB">
                  <wp:extent cx="1917700" cy="23876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6C4AB5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DBCFC" w14:textId="1724852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0017138" wp14:editId="33B3E352">
                  <wp:extent cx="1562735" cy="23876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2877F8F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731BD" w14:textId="170CF76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6111A3" wp14:editId="3F6B6BA2">
                  <wp:extent cx="382270" cy="2317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C5BEBD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44CB5" w14:textId="6898829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70EE7F11" wp14:editId="78FBA291">
                  <wp:extent cx="532130" cy="26606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FAA4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742C1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742FD" w14:textId="428FBAD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7"/>
                <w:sz w:val="24"/>
                <w:szCs w:val="24"/>
              </w:rPr>
              <w:drawing>
                <wp:inline distT="0" distB="0" distL="0" distR="0" wp14:anchorId="088DA99D" wp14:editId="7E3B433F">
                  <wp:extent cx="3466465" cy="166497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166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1A95F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B6399" w14:textId="5B40794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DB09805" wp14:editId="54690061">
                  <wp:extent cx="1098550" cy="23876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A88C65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2EB946" w14:textId="24ABAE15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AC4C332" wp14:editId="2290B63B">
                  <wp:extent cx="1419225" cy="23876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78683F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80F318" w14:textId="6F672D1D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98124AA" wp14:editId="1E9FB172">
                  <wp:extent cx="382270" cy="2317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AB62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498794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F3425" w14:textId="3960B95D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25"/>
                <w:sz w:val="24"/>
                <w:szCs w:val="24"/>
              </w:rPr>
              <w:drawing>
                <wp:inline distT="0" distB="0" distL="0" distR="0" wp14:anchorId="5A685CE1" wp14:editId="675B6C90">
                  <wp:extent cx="3466465" cy="313245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805A38" w14:textId="064EE61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0C01CBF" wp14:editId="69D4084A">
                  <wp:extent cx="730250" cy="21844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51BB2A4" wp14:editId="541FF0AD">
                  <wp:extent cx="730250" cy="21844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611C39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9B9B3" w14:textId="6C16266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2A0FCBE" wp14:editId="0C81D6B2">
                  <wp:extent cx="1228090" cy="23876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78A5B7D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A3BE1" w14:textId="3ACDCEE6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50CE395" wp14:editId="64F58A76">
                  <wp:extent cx="2286000" cy="23876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A27D48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0CB7C" w14:textId="6DEA97B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A83ADCF" wp14:editId="02681497">
                  <wp:extent cx="1637665" cy="23876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05B0D5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CA744" w14:textId="40E8590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AFC081" wp14:editId="7D44511A">
                  <wp:extent cx="1876425" cy="23876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649A68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78109" w14:textId="764A2CC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6978FAB0" wp14:editId="6BE97569">
                  <wp:extent cx="2101850" cy="2730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DFBE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4B6C4" w14:textId="6EB5236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1362C5E" wp14:editId="6DE1137A">
                  <wp:extent cx="1788160" cy="23876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BC4306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0D566" w14:textId="3818986E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6510AB4" wp14:editId="636BC2AF">
                  <wp:extent cx="382270" cy="23177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89DED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F8510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6.8 - Примеры распределения сдвигающих усилий в анкерной группе для расчетов при откалывании края основания </w:t>
      </w:r>
    </w:p>
    <w:p w14:paraId="5F0062F2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80"/>
        <w:gridCol w:w="3885"/>
      </w:tblGrid>
      <w:tr w:rsidR="00FC1082" w:rsidRPr="00FC1082" w14:paraId="190C44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0B73B" w14:textId="51CC15E1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0"/>
                <w:sz w:val="24"/>
                <w:szCs w:val="24"/>
              </w:rPr>
              <w:drawing>
                <wp:inline distT="0" distB="0" distL="0" distR="0" wp14:anchorId="1E14A590" wp14:editId="6383C93D">
                  <wp:extent cx="3180080" cy="147383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147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219B1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06B2C" w14:textId="2868D0A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lastRenderedPageBreak/>
              <w:drawing>
                <wp:inline distT="0" distB="0" distL="0" distR="0" wp14:anchorId="192036B1" wp14:editId="49C868C9">
                  <wp:extent cx="1036955" cy="23876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2F1C68F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316AE" w14:textId="6684850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3DEF2AE" wp14:editId="4590FE9C">
                  <wp:extent cx="1057910" cy="23876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BB9FA5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58917" w14:textId="23FD7AF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B10B08A" wp14:editId="7B3B10B9">
                  <wp:extent cx="1419225" cy="23876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D28F4A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E4E1C" w14:textId="52A04D1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A5161DE" wp14:editId="5E1B267C">
                  <wp:extent cx="812165" cy="238760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475EC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3F57E3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5EEEF" w14:textId="6A987219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09"/>
                <w:sz w:val="24"/>
                <w:szCs w:val="24"/>
              </w:rPr>
              <w:drawing>
                <wp:inline distT="0" distB="0" distL="0" distR="0" wp14:anchorId="4F246348" wp14:editId="68C8635A">
                  <wp:extent cx="3220720" cy="273621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273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C04F1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E65B47" w14:textId="3B8AA73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2018EA2" wp14:editId="14311F4E">
                  <wp:extent cx="730250" cy="21844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0C9AFA6" wp14:editId="677E81DD">
                  <wp:extent cx="730250" cy="21844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F48A8C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80C3F9" w14:textId="7DB6CED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4644221" wp14:editId="70761955">
                  <wp:extent cx="1132840" cy="23876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3EAF8D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8C0E5" w14:textId="39C647B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549C91F" wp14:editId="28AAC14C">
                  <wp:extent cx="1146175" cy="23876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FECEFE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BC3B2D" w14:textId="3E94DF0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AB5A200" wp14:editId="16CC819B">
                  <wp:extent cx="1323975" cy="23876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336E10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46FF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71737" w14:textId="414312F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51497AB" wp14:editId="0043B9FF">
                  <wp:extent cx="1630680" cy="23876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1B2685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94611" w14:textId="6A32EA8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0B4167" wp14:editId="5B29B5DE">
                  <wp:extent cx="1726565" cy="23876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2FE1D51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7AD51" w14:textId="5FA680E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14D8F4CC" wp14:editId="66F85374">
                  <wp:extent cx="2333625" cy="27305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0C27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1E284" w14:textId="4162A1AA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233EA8F" wp14:editId="412B9E3F">
                  <wp:extent cx="1992630" cy="23876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34BC94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759524" w14:textId="7CF7388E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BA4F7B" wp14:editId="19BCD9AB">
                  <wp:extent cx="812165" cy="23876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7529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3703BA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EBAD9" w14:textId="757F637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0"/>
                <w:sz w:val="24"/>
                <w:szCs w:val="24"/>
              </w:rPr>
              <w:drawing>
                <wp:inline distT="0" distB="0" distL="0" distR="0" wp14:anchorId="1288123B" wp14:editId="729FBF6B">
                  <wp:extent cx="2626995" cy="173355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2EF19" w14:textId="0937C9C8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09300E52" wp14:editId="2B02104B">
                  <wp:extent cx="2211070" cy="655320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DB6AD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FD038" w14:textId="5C63C5C8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3A20BB3" wp14:editId="63C6CAED">
                  <wp:extent cx="648335" cy="23876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E545F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7973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6.9 - Пример распределения сдвигающих усилий в анкерной группе при действии крутящего момента </w:t>
      </w:r>
    </w:p>
    <w:p w14:paraId="2D9085CD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5"/>
        <w:gridCol w:w="3525"/>
      </w:tblGrid>
      <w:tr w:rsidR="00FC1082" w:rsidRPr="00FC1082" w14:paraId="3E3F1A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9D022" w14:textId="48EB554E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2"/>
                <w:sz w:val="24"/>
                <w:szCs w:val="24"/>
              </w:rPr>
              <w:drawing>
                <wp:inline distT="0" distB="0" distL="0" distR="0" wp14:anchorId="4AA79670" wp14:editId="2C4AB415">
                  <wp:extent cx="3268345" cy="2811145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281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266D8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032AD" w14:textId="7D37723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A431A4F" wp14:editId="6414636E">
                  <wp:extent cx="730250" cy="21844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B551774" wp14:editId="03C104B7">
                  <wp:extent cx="730250" cy="21844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C74F84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64B48C" w14:textId="393A40B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A716CF2" wp14:editId="770295D0">
                  <wp:extent cx="484505" cy="2317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F3E1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DF363" w14:textId="5B42428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C6D5568" wp14:editId="257D841E">
                  <wp:extent cx="1446530" cy="23876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25F008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4BDB3" w14:textId="56A3E5C0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725A49" wp14:editId="4283D58A">
                  <wp:extent cx="382270" cy="23876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2FE84C0" wp14:editId="6CEAB01B">
                  <wp:extent cx="409575" cy="23876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не учитывается в расчете); </w:t>
            </w:r>
          </w:p>
          <w:p w14:paraId="280E306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3B7FC" w14:textId="7F1C448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937989C" wp14:editId="16A62669">
                  <wp:extent cx="1371600" cy="23876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396185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0EFBE" w14:textId="15B24C9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4E670DD" wp14:editId="038EBB41">
                  <wp:extent cx="1630680" cy="23876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06A049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6A1E9F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3C8F1" w14:textId="73DDF500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08"/>
                <w:sz w:val="24"/>
                <w:szCs w:val="24"/>
              </w:rPr>
              <w:lastRenderedPageBreak/>
              <w:drawing>
                <wp:inline distT="0" distB="0" distL="0" distR="0" wp14:anchorId="5784A01B" wp14:editId="4A59D8C6">
                  <wp:extent cx="3220720" cy="2715895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720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086E3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39B4A" w14:textId="4F1AE16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5FF1323" wp14:editId="49A4B75A">
                  <wp:extent cx="730250" cy="21844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58DEBB2" wp14:editId="2A644FF0">
                  <wp:extent cx="730250" cy="21844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B49442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C80641" w14:textId="672F735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097FE87" wp14:editId="0B0558E1">
                  <wp:extent cx="1132840" cy="23876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08A491A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57E2E" w14:textId="467EA62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20C6C6A" wp14:editId="7734FA99">
                  <wp:extent cx="1330960" cy="23876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276668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73AC2" w14:textId="7EE6EC5A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1A80382" wp14:editId="25B07E38">
                  <wp:extent cx="409575" cy="23876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не учитывается в расчете); </w:t>
            </w:r>
          </w:p>
          <w:p w14:paraId="5EA5DA6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9590D" w14:textId="6679D0DD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59B8CBC" wp14:editId="6D5B668B">
                  <wp:extent cx="1323975" cy="23876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099FCD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85E25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98884" w14:textId="26D761A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B72E189" wp14:editId="0B7872C3">
                  <wp:extent cx="921385" cy="23876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D06E00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E6A74" w14:textId="573CB24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1432B6D" wp14:editId="7BAA81A6">
                  <wp:extent cx="1726565" cy="23876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8D6B72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D83A0" w14:textId="240CAEC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58E5A23A" wp14:editId="63B14E10">
                  <wp:extent cx="2101850" cy="27305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F61E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8B870E" w14:textId="6E8DBB5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8D7CA9" wp14:editId="6A021FE0">
                  <wp:extent cx="1992630" cy="23876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77C8D70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E61E3" w14:textId="4EB19BB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AF44752" wp14:editId="3C66CC1F">
                  <wp:extent cx="812165" cy="23876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2E37C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1B80A2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AA171" w14:textId="6A5EEDC6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87"/>
                <w:sz w:val="24"/>
                <w:szCs w:val="24"/>
              </w:rPr>
              <w:drawing>
                <wp:inline distT="0" distB="0" distL="0" distR="0" wp14:anchorId="6860EC3A" wp14:editId="0B3E26B0">
                  <wp:extent cx="2914015" cy="216344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015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02B11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0FBCC" w14:textId="51D036DA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9536C4C" wp14:editId="03EDB89E">
                  <wp:extent cx="989330" cy="23876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8AC0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3C908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81CB9C" w14:textId="739A73F9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42BA4"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06E89C8" wp14:editId="591AC8E9">
                  <wp:extent cx="307340" cy="23876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не учитывается в расчете); </w:t>
            </w:r>
          </w:p>
          <w:p w14:paraId="4F6CF27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EB46C" w14:textId="1A5AD30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BA8A641" wp14:editId="40F88D8B">
                  <wp:extent cx="770890" cy="23876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07C4A0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0001A" w14:textId="1980E7A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FFEFB55" wp14:editId="5A19593A">
                  <wp:extent cx="600710" cy="23876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89614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2478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Рисунок 6.10 - Примеры учета направлений сдвигающих усилий в анкерной группе для расчетов при откалывании края о</w:t>
      </w:r>
      <w:r w:rsidRPr="00FC1082">
        <w:rPr>
          <w:rFonts w:ascii="Times New Roman" w:hAnsi="Times New Roman" w:cs="Times New Roman"/>
        </w:rPr>
        <w:t xml:space="preserve">снования </w:t>
      </w:r>
    </w:p>
    <w:p w14:paraId="2B9E936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7 Расчет по предельным состояниям первой группы"</w:instrText>
      </w:r>
      <w:r w:rsidRPr="00FC1082">
        <w:rPr>
          <w:rFonts w:ascii="Times New Roman" w:hAnsi="Times New Roman" w:cs="Times New Roman"/>
        </w:rPr>
        <w:fldChar w:fldCharType="end"/>
      </w:r>
    </w:p>
    <w:p w14:paraId="7D88D6D0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A5DCF5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 Расчет по предельным состояниям первой группы </w:t>
      </w:r>
    </w:p>
    <w:p w14:paraId="471A4BF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Расчет по предельным состояниям первой группы (по прочности) производят по предельным усилиям из условия, что усилия в анкере (анкерн</w:t>
      </w:r>
      <w:r w:rsidRPr="00FC1082">
        <w:rPr>
          <w:rFonts w:ascii="Times New Roman" w:hAnsi="Times New Roman" w:cs="Times New Roman"/>
        </w:rPr>
        <w:t xml:space="preserve">ой группе) от внешних сил не должны превышать предельного усилия в анкере (анкерной группе) для соответствующего механизма разрушения (см. рисунки 7.1-7.2). </w:t>
      </w:r>
    </w:p>
    <w:p w14:paraId="56E2107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Условия прочности при действии на анкерное крепление растягивающих усилий приведены в таблицах 7.1</w:t>
      </w:r>
      <w:r w:rsidRPr="00FC1082">
        <w:rPr>
          <w:rFonts w:ascii="Times New Roman" w:hAnsi="Times New Roman" w:cs="Times New Roman"/>
        </w:rPr>
        <w:t xml:space="preserve">, 7.2, сдвигающих усилий - в таблице 7.3. Условия прочности при совместном действии на анкерное крепление растягивающих и сдвигающих усилий приведены в подразделе 7.3. </w:t>
      </w:r>
    </w:p>
    <w:p w14:paraId="399E59C2" w14:textId="344F49F8" w:rsidR="00000000" w:rsidRPr="00FC1082" w:rsidRDefault="00FC1082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9908E2" w:rsidRPr="00FC1082">
        <w:rPr>
          <w:rFonts w:ascii="Times New Roman" w:hAnsi="Times New Roman" w:cs="Times New Roman"/>
        </w:rPr>
        <w:lastRenderedPageBreak/>
        <w:t>Таблица 7.1 - Условия прочности для механических и комбинированных анкеров при действии</w:t>
      </w:r>
      <w:r w:rsidR="009908E2" w:rsidRPr="00FC1082">
        <w:rPr>
          <w:rFonts w:ascii="Times New Roman" w:hAnsi="Times New Roman" w:cs="Times New Roman"/>
        </w:rPr>
        <w:t xml:space="preserve"> растягивающих усилий </w:t>
      </w:r>
    </w:p>
    <w:p w14:paraId="0AE6279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2100"/>
        <w:gridCol w:w="2250"/>
        <w:gridCol w:w="1950"/>
      </w:tblGrid>
      <w:tr w:rsidR="00FC1082" w:rsidRPr="00FC1082" w14:paraId="33B6A956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A9E7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разрушения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DC1F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Одиночный анкер 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754A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Анкерная группа </w:t>
            </w:r>
          </w:p>
        </w:tc>
      </w:tr>
      <w:tr w:rsidR="00FC1082" w:rsidRPr="00FC1082" w14:paraId="4A2E6948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B23F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F2E11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727A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нагруженный анкер группы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82E8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Вся группа </w:t>
            </w:r>
          </w:p>
        </w:tc>
      </w:tr>
      <w:tr w:rsidR="00FC1082" w:rsidRPr="00FC1082" w14:paraId="24DD75A3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9C073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По стали анкера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A8FF0D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D788F" w14:textId="76F7A8B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3FCBF20" wp14:editId="01500C61">
                  <wp:extent cx="730250" cy="23876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6A977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017D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E81B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(7.1.1.1)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4478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95A18" w14:textId="4D039F3A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23D00E6" wp14:editId="401DA9B0">
                  <wp:extent cx="962025" cy="23876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1FFD7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0D2F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7B25B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(7.1.1.2)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3270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65E4BF2C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6C13C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По контакту с основанием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FFE87" w14:textId="1C65194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9583BF6" wp14:editId="1606C29F">
                  <wp:extent cx="764540" cy="238760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451D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916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(7.1.2.2)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EB59F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EA895A" w14:textId="3CA8B156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901465A" wp14:editId="6CC42ABE">
                  <wp:extent cx="989330" cy="23876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A40D73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A4C0C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38CF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(7.1.2.3)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4E72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5A37E920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6EC6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От выкалывания бетонного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8EB96" w14:textId="6E171CE7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0F4D086" wp14:editId="2C0244D3">
                  <wp:extent cx="730250" cy="23876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2B91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3EB9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(7.1.3.1)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1F531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8440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6713F" w14:textId="30FF92A9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AF078BF" wp14:editId="7C42FD62">
                  <wp:extent cx="887095" cy="23876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35A4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B07D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8D03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(7.1.3.2) </w:t>
            </w:r>
          </w:p>
        </w:tc>
      </w:tr>
      <w:tr w:rsidR="00FC1082" w:rsidRPr="00FC1082" w14:paraId="56BE5E28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75E19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>От раскалыван</w:t>
            </w: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ия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1A70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D13EA9" w14:textId="174AA7FB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6552FF2" wp14:editId="312C9B32">
                  <wp:extent cx="791845" cy="238760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DBD0D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A658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85C2A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(7.1.4.1)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9A65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EFC19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A102B" w14:textId="797C1BB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D1D3AB9" wp14:editId="38323731">
                  <wp:extent cx="941705" cy="23876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B073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1327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98C0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(7.1.4.2) </w:t>
            </w:r>
          </w:p>
        </w:tc>
      </w:tr>
      <w:tr w:rsidR="00FC1082" w:rsidRPr="00FC1082" w14:paraId="5F43ED1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F0E67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- 7.1.2.1 - при расчете распорно-клеевых анкеров; 7.1.2.2 - при расчете механических анкеров. </w:t>
            </w:r>
          </w:p>
          <w:p w14:paraId="08487883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EA76D9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E3C38" w14:textId="7777777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Таблица 7.2 - Условия проч</w:t>
      </w:r>
      <w:r w:rsidRPr="00FC1082">
        <w:rPr>
          <w:rFonts w:ascii="Times New Roman" w:hAnsi="Times New Roman" w:cs="Times New Roman"/>
        </w:rPr>
        <w:t xml:space="preserve">ности для клеевых анкеров при действии растягивающих усилий </w:t>
      </w:r>
    </w:p>
    <w:p w14:paraId="74B924E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2100"/>
        <w:gridCol w:w="2250"/>
        <w:gridCol w:w="1950"/>
      </w:tblGrid>
      <w:tr w:rsidR="00FC1082" w:rsidRPr="00FC1082" w14:paraId="50742890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AB09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разрушения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4E9D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Одиночный анкер 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ADED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Анкерная группа </w:t>
            </w:r>
          </w:p>
        </w:tc>
      </w:tr>
      <w:tr w:rsidR="00FC1082" w:rsidRPr="00FC1082" w14:paraId="5C71C86C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4EE3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3558C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5C41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нагруженный анкер группы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04CD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Вся группа </w:t>
            </w:r>
          </w:p>
        </w:tc>
      </w:tr>
      <w:tr w:rsidR="00FC1082" w:rsidRPr="00FC1082" w14:paraId="06D047C0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2C71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По стали анкера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D118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737A5" w14:textId="1A5D2A9D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5627C97" wp14:editId="30C89732">
                  <wp:extent cx="730250" cy="23876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EA49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CDAB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EAE2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(7.1.1.1)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C5062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4923F" w14:textId="3A540862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E5254DE" wp14:editId="0F43E279">
                  <wp:extent cx="962025" cy="23876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B6224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0BE3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9F2F1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(7.1.1.2)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E1B7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413F348A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D481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От выкалывания бетонного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4B005" w14:textId="1803D7F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8EA257" wp14:editId="457797B5">
                  <wp:extent cx="730250" cy="238760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172E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A0EB04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(7.1.3.1)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4EB04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8EE3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888AF" w14:textId="19C3A95B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5F6A758" wp14:editId="65EEEB3E">
                  <wp:extent cx="887095" cy="23876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051FA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CAB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DF79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(7.1.3.2) </w:t>
            </w:r>
          </w:p>
        </w:tc>
      </w:tr>
      <w:tr w:rsidR="00FC1082" w:rsidRPr="00FC1082" w14:paraId="6A47B176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F7B2F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Комбинированное - по контакту анкера с основанием и выкалыванию бетонного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586E1" w14:textId="6A1F6D56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27E963E" wp14:editId="489DD5C9">
                  <wp:extent cx="764540" cy="23876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4202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5378A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(7.1.5.2)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76BE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2D48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A042EC" w14:textId="40743347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D566FA3" wp14:editId="7AC3B142">
                  <wp:extent cx="914400" cy="23876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34163A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5754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B1063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(7.1.5.3) </w:t>
            </w:r>
          </w:p>
        </w:tc>
      </w:tr>
      <w:tr w:rsidR="00FC1082" w:rsidRPr="00FC1082" w14:paraId="4513FB1E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FDB0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Разрушение от раскалывания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2693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C5739" w14:textId="1F9CCD2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8059304" wp14:editId="0B8C476D">
                  <wp:extent cx="791845" cy="23876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B0E89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955A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847E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(7.1.4.1)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C41E3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885CC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19EE7" w14:textId="49433EA8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8E5BFEB" wp14:editId="365DD864">
                  <wp:extent cx="941705" cy="238760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19DBC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2708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73230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(7.1.4.2) </w:t>
            </w:r>
          </w:p>
        </w:tc>
      </w:tr>
    </w:tbl>
    <w:p w14:paraId="2A9588A3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7ADC8" w14:textId="7777777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Таблица 7.3 - Условия прочности для механических и клеевых а</w:t>
      </w:r>
      <w:r w:rsidRPr="00FC1082">
        <w:rPr>
          <w:rFonts w:ascii="Times New Roman" w:hAnsi="Times New Roman" w:cs="Times New Roman"/>
        </w:rPr>
        <w:t xml:space="preserve">нкеров при сдвиге </w:t>
      </w:r>
    </w:p>
    <w:p w14:paraId="4CC29FF5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"/>
        <w:gridCol w:w="2850"/>
        <w:gridCol w:w="2100"/>
        <w:gridCol w:w="2250"/>
        <w:gridCol w:w="1950"/>
        <w:gridCol w:w="462"/>
      </w:tblGrid>
      <w:tr w:rsidR="00FC1082" w:rsidRPr="00FC1082" w14:paraId="38E0DBB5" w14:textId="77777777" w:rsidTr="00FC10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462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F4CB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Механизм разрушения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F436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Одиночный анкер </w:t>
            </w:r>
          </w:p>
        </w:tc>
        <w:tc>
          <w:tcPr>
            <w:tcW w:w="4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A8DD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Анкерная группа </w:t>
            </w:r>
          </w:p>
        </w:tc>
      </w:tr>
      <w:tr w:rsidR="00FC1082" w:rsidRPr="00FC1082" w14:paraId="0247FE4B" w14:textId="77777777" w:rsidTr="00FC10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462" w:type="dxa"/>
        </w:trPr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97DB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933A4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F0A1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Наиболее нагруженный анкер группы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2392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Вся группа </w:t>
            </w:r>
          </w:p>
        </w:tc>
      </w:tr>
      <w:tr w:rsidR="00FC1082" w:rsidRPr="00FC1082" w14:paraId="1AAA18BE" w14:textId="77777777" w:rsidTr="00FC10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462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3244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по стали анкера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408B1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8E6F07" w14:textId="71185585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1006E72" wp14:editId="4F54539C">
                  <wp:extent cx="648335" cy="23876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63BC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70322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0315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(7.2.1.1)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0F100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A8184" w14:textId="10D65311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899B740" wp14:editId="7C638445">
                  <wp:extent cx="873760" cy="23876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769BD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D047C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DBDF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(7.2.1.2)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E4497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2E1CC993" w14:textId="77777777" w:rsidTr="00FC10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462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3FA3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от выкалывания бетонного основания за анкером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36EAC" w14:textId="0744960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C17CFB2" wp14:editId="2F23B0DB">
                  <wp:extent cx="716280" cy="23876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969A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78CE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(7.2.2.1)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55436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C4A5F" w14:textId="6B642EAD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3"/>
                <w:sz w:val="24"/>
                <w:szCs w:val="24"/>
              </w:rPr>
              <w:drawing>
                <wp:inline distT="0" distB="0" distL="0" distR="0" wp14:anchorId="08879C8C" wp14:editId="0F23CC60">
                  <wp:extent cx="866775" cy="286385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E058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74F9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85CA4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(7.2.2.4)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E976E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43E49" w14:textId="25C35B7D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58D5D85" wp14:editId="2CCBE956">
                  <wp:extent cx="866775" cy="23876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662F1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E8B1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B05D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(7.2.2.2) </w:t>
            </w:r>
          </w:p>
        </w:tc>
      </w:tr>
      <w:tr w:rsidR="00FC1082" w:rsidRPr="00FC1082" w14:paraId="20086C77" w14:textId="77777777" w:rsidTr="00FC108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462" w:type="dxa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DE199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Разрушение от откалывания края основания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47237" w14:textId="5DEBCB6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B49916B" wp14:editId="489A2E37">
                  <wp:extent cx="648335" cy="23876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E745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1BE3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(7.2.3.1)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C1070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F7BA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826EF" w14:textId="4C720A07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05C8CCA" wp14:editId="11964216">
                  <wp:extent cx="812165" cy="23876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A9A8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7290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8EA2C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(7.2.3.2) </w:t>
            </w:r>
          </w:p>
        </w:tc>
      </w:tr>
      <w:tr w:rsidR="00FC1082" w:rsidRPr="00FC1082" w14:paraId="6A0D7AB1" w14:textId="77777777" w:rsidTr="00FC1082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E79A5" w14:textId="5B95392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63"/>
                <w:sz w:val="24"/>
                <w:szCs w:val="24"/>
              </w:rPr>
              <w:drawing>
                <wp:inline distT="0" distB="0" distL="0" distR="0" wp14:anchorId="3991EFD5" wp14:editId="0C56089D">
                  <wp:extent cx="4858385" cy="345948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385" cy="345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2D677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    </w:t>
      </w:r>
      <w:r w:rsidRPr="00FC1082">
        <w:rPr>
          <w:rFonts w:ascii="Times New Roman" w:hAnsi="Times New Roman" w:cs="Times New Roman"/>
          <w:i/>
          <w:iCs/>
        </w:rPr>
        <w:t>a</w:t>
      </w:r>
      <w:r w:rsidRPr="00FC1082">
        <w:rPr>
          <w:rFonts w:ascii="Times New Roman" w:hAnsi="Times New Roman" w:cs="Times New Roman"/>
        </w:rPr>
        <w:t xml:space="preserve"> - разрушение по стали анкера;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разрушение по контакту с основанием; 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разрушение от выкалывания бетон</w:t>
      </w:r>
      <w:r w:rsidRPr="00FC1082">
        <w:rPr>
          <w:rFonts w:ascii="Times New Roman" w:hAnsi="Times New Roman" w:cs="Times New Roman"/>
        </w:rPr>
        <w:t xml:space="preserve">ного основания; </w:t>
      </w:r>
      <w:r w:rsidRPr="00FC1082">
        <w:rPr>
          <w:rFonts w:ascii="Times New Roman" w:hAnsi="Times New Roman" w:cs="Times New Roman"/>
          <w:i/>
          <w:iCs/>
        </w:rPr>
        <w:t>г</w:t>
      </w:r>
      <w:r w:rsidRPr="00FC1082">
        <w:rPr>
          <w:rFonts w:ascii="Times New Roman" w:hAnsi="Times New Roman" w:cs="Times New Roman"/>
        </w:rPr>
        <w:t xml:space="preserve"> - разрушение от раскалывания основания; </w:t>
      </w:r>
      <w:r w:rsidRPr="00FC1082">
        <w:rPr>
          <w:rFonts w:ascii="Times New Roman" w:hAnsi="Times New Roman" w:cs="Times New Roman"/>
          <w:i/>
          <w:iCs/>
        </w:rPr>
        <w:t>д</w:t>
      </w:r>
      <w:r w:rsidRPr="00FC1082">
        <w:rPr>
          <w:rFonts w:ascii="Times New Roman" w:hAnsi="Times New Roman" w:cs="Times New Roman"/>
        </w:rPr>
        <w:t xml:space="preserve"> - комбинированное разрушение по контакту анкера с основанием и выкалыванию бетонного основания при одиночном анкере (для клеевых анкеров); </w:t>
      </w:r>
      <w:r w:rsidRPr="00FC1082">
        <w:rPr>
          <w:rFonts w:ascii="Times New Roman" w:hAnsi="Times New Roman" w:cs="Times New Roman"/>
          <w:i/>
          <w:iCs/>
        </w:rPr>
        <w:t>е</w:t>
      </w:r>
      <w:r w:rsidRPr="00FC1082">
        <w:rPr>
          <w:rFonts w:ascii="Times New Roman" w:hAnsi="Times New Roman" w:cs="Times New Roman"/>
        </w:rPr>
        <w:t xml:space="preserve"> - то же, для группы анкеров </w:t>
      </w:r>
    </w:p>
    <w:p w14:paraId="2C1A4163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    Рисунок 7.1 - Виды ра</w:t>
      </w:r>
      <w:r w:rsidRPr="00FC1082">
        <w:rPr>
          <w:rFonts w:ascii="Times New Roman" w:hAnsi="Times New Roman" w:cs="Times New Roman"/>
        </w:rPr>
        <w:t xml:space="preserve">зрушения анкеров при действии растягивающих усилий </w:t>
      </w: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40"/>
      </w:tblGrid>
      <w:tr w:rsidR="00FC1082" w:rsidRPr="00FC1082" w14:paraId="12F2C6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D53C1" w14:textId="3758F65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5"/>
                <w:sz w:val="24"/>
                <w:szCs w:val="24"/>
              </w:rPr>
              <w:lastRenderedPageBreak/>
              <w:drawing>
                <wp:inline distT="0" distB="0" distL="0" distR="0" wp14:anchorId="2EAA9F0A" wp14:editId="71432114">
                  <wp:extent cx="5459095" cy="1548765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095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F2046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5C836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разрушение по стали анкера без плеча силы;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разрушение по стали анкера с плечом силы; 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разрушение от выкалывания бетонного основания за анкером для одиноч</w:t>
      </w:r>
      <w:r w:rsidRPr="00FC1082">
        <w:rPr>
          <w:rFonts w:ascii="Times New Roman" w:hAnsi="Times New Roman" w:cs="Times New Roman"/>
        </w:rPr>
        <w:t xml:space="preserve">ного анкера; </w:t>
      </w:r>
      <w:r w:rsidRPr="00FC1082">
        <w:rPr>
          <w:rFonts w:ascii="Times New Roman" w:hAnsi="Times New Roman" w:cs="Times New Roman"/>
          <w:i/>
          <w:iCs/>
        </w:rPr>
        <w:t>г</w:t>
      </w:r>
      <w:r w:rsidRPr="00FC1082">
        <w:rPr>
          <w:rFonts w:ascii="Times New Roman" w:hAnsi="Times New Roman" w:cs="Times New Roman"/>
        </w:rPr>
        <w:t xml:space="preserve"> - разрушение от откалывания края основания </w:t>
      </w:r>
    </w:p>
    <w:p w14:paraId="291EB4F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     Рисунок 7.2 - Виды разрушения анкеров при действии сдвигающих усилий </w:t>
      </w:r>
    </w:p>
    <w:p w14:paraId="1A10DFD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3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7.1 Расчет анкеров при действии растягивающих усилий"</w:instrText>
      </w:r>
      <w:r w:rsidRPr="00FC1082">
        <w:rPr>
          <w:rFonts w:ascii="Times New Roman" w:hAnsi="Times New Roman" w:cs="Times New Roman"/>
        </w:rPr>
        <w:fldChar w:fldCharType="end"/>
      </w:r>
    </w:p>
    <w:p w14:paraId="1468F85B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A0C7116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 Расчет анкеров при действии растягивающих усилий </w:t>
      </w:r>
    </w:p>
    <w:p w14:paraId="6A5B0B0B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1C38BB9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7.1.1 Расчет по прочности при разрушении по стали </w:t>
      </w:r>
    </w:p>
    <w:p w14:paraId="05D4132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7.1.1.1 Расчет прочности по стали для одиночного анкера при действии растягивающих усилий выполняют из условия </w:t>
      </w:r>
    </w:p>
    <w:p w14:paraId="33F04618" w14:textId="0F217198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A4023F" wp14:editId="7E4744A5">
            <wp:extent cx="730250" cy="23876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(7.1) </w:t>
      </w:r>
    </w:p>
    <w:p w14:paraId="23BDC8A8" w14:textId="1820F5A5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F70CE5" wp14:editId="2E5F4684">
            <wp:extent cx="273050" cy="2317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растягивающее усилие в одиночном анкере; </w:t>
      </w:r>
    </w:p>
    <w:p w14:paraId="42C7A8E0" w14:textId="5EA27FF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B67725" wp14:editId="4D5F5DE9">
            <wp:extent cx="368300" cy="23876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7.1.1.3. </w:t>
      </w:r>
    </w:p>
    <w:p w14:paraId="00A67D0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7.1.1.2 Ра</w:t>
      </w:r>
      <w:r w:rsidRPr="00FC1082">
        <w:rPr>
          <w:rFonts w:ascii="Times New Roman" w:hAnsi="Times New Roman" w:cs="Times New Roman"/>
        </w:rPr>
        <w:t xml:space="preserve">счет прочности по стали для группы анкеров при действии растягивающих усилий выполняют из условия </w:t>
      </w:r>
    </w:p>
    <w:p w14:paraId="0E1765B7" w14:textId="7261E255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05AAFF" wp14:editId="41E1114F">
            <wp:extent cx="962025" cy="23876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(7.2) </w:t>
      </w:r>
    </w:p>
    <w:p w14:paraId="32A5CDBD" w14:textId="6256B8D8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7DC956" wp14:editId="08C756B9">
            <wp:extent cx="504825" cy="23876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растяги</w:t>
      </w:r>
      <w:r w:rsidRPr="00FC1082">
        <w:rPr>
          <w:rFonts w:ascii="Times New Roman" w:hAnsi="Times New Roman" w:cs="Times New Roman"/>
        </w:rPr>
        <w:t xml:space="preserve">вающее усилие в наиболее нагруженном анкере анкерной группы; </w:t>
      </w:r>
    </w:p>
    <w:p w14:paraId="1DD289BE" w14:textId="066C696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A1B3C5" wp14:editId="4396ACB5">
            <wp:extent cx="368300" cy="2387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7.1.1.3. </w:t>
      </w:r>
    </w:p>
    <w:p w14:paraId="30FAF117" w14:textId="2E83C4DF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7.1.1.3 Предельное растягивающее усилие из условий прочности по стали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7A6A01" wp14:editId="5E95A910">
            <wp:extent cx="368300" cy="23876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по формуле </w:t>
      </w:r>
    </w:p>
    <w:p w14:paraId="25FFBDE3" w14:textId="2CE834D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4416F40" wp14:editId="42F0DA01">
            <wp:extent cx="798195" cy="45021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(7.3) </w:t>
      </w:r>
    </w:p>
    <w:p w14:paraId="5F2463F9" w14:textId="5663C4D1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559749" wp14:editId="3F590D65">
            <wp:extent cx="307340" cy="23876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нормативное значение силы сопротивления анкера при разрушении по стали, принимаемое в зависимости от типа и марки анкер</w:t>
      </w:r>
      <w:r w:rsidRPr="00FC1082">
        <w:rPr>
          <w:rFonts w:ascii="Times New Roman" w:hAnsi="Times New Roman" w:cs="Times New Roman"/>
        </w:rPr>
        <w:t xml:space="preserve">а по ТП; </w:t>
      </w:r>
    </w:p>
    <w:p w14:paraId="121C39FD" w14:textId="3D99D74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99855D" wp14:editId="78CF23B5">
            <wp:extent cx="259080" cy="2317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надежности по стали при растяжении, принимаемый в зависимости от типа и марки анкера согласно ТП. </w:t>
      </w:r>
    </w:p>
    <w:p w14:paraId="70C28E9E" w14:textId="516DE49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Для арматуры А400 по </w:t>
      </w:r>
      <w:r w:rsidRPr="00FC1082">
        <w:rPr>
          <w:rFonts w:ascii="Times New Roman" w:hAnsi="Times New Roman" w:cs="Times New Roman"/>
        </w:rPr>
        <w:t>ГОСТ 5781</w:t>
      </w:r>
      <w:r w:rsidRPr="00FC1082">
        <w:rPr>
          <w:rFonts w:ascii="Times New Roman" w:hAnsi="Times New Roman" w:cs="Times New Roman"/>
        </w:rPr>
        <w:t xml:space="preserve">, А500 по </w:t>
      </w:r>
      <w:r w:rsidRPr="00FC1082">
        <w:rPr>
          <w:rFonts w:ascii="Times New Roman" w:hAnsi="Times New Roman" w:cs="Times New Roman"/>
        </w:rPr>
        <w:t>ГОСТ 34028</w:t>
      </w:r>
      <w:r w:rsidRPr="00FC1082">
        <w:rPr>
          <w:rFonts w:ascii="Times New Roman" w:hAnsi="Times New Roman" w:cs="Times New Roman"/>
        </w:rPr>
        <w:t xml:space="preserve"> рекомендуемое значение коэффициента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9E2350" wp14:editId="15A0B5DF">
            <wp:extent cx="259080" cy="2317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=1,25. </w:t>
      </w:r>
    </w:p>
    <w:p w14:paraId="72E645D9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1278D1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7.1.2 Расчет по прочности при нарушении сцепления анкера с основанием </w:t>
      </w:r>
    </w:p>
    <w:p w14:paraId="6AB19B7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7.1.2.1 Расчет по прочности при нарушении сцепления анкера с основанием (по контакту) производят только для механических и распорно-клеевых анкеров. </w:t>
      </w:r>
    </w:p>
    <w:p w14:paraId="3AA58D7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7.1.2.2 Расчет по прочн</w:t>
      </w:r>
      <w:r w:rsidRPr="00FC1082">
        <w:rPr>
          <w:rFonts w:ascii="Times New Roman" w:hAnsi="Times New Roman" w:cs="Times New Roman"/>
        </w:rPr>
        <w:t xml:space="preserve">ости при нарушении сцепления анкера с основанием для одиночного анкера при действии растягивающих усилий производят из условия </w:t>
      </w:r>
    </w:p>
    <w:p w14:paraId="7C306C96" w14:textId="2361F06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BDAECC" wp14:editId="26EB13C3">
            <wp:extent cx="764540" cy="23876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(7.4) </w:t>
      </w:r>
    </w:p>
    <w:p w14:paraId="68C2A156" w14:textId="75772ED6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E78FD0" wp14:editId="2F76A3D0">
            <wp:extent cx="273050" cy="2317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растягивающего усилия в одиночном анкере; </w:t>
      </w:r>
    </w:p>
    <w:p w14:paraId="0DB46159" w14:textId="71D34B7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85183F" wp14:editId="5AC92668">
            <wp:extent cx="389255" cy="23876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7.1.2.4. </w:t>
      </w:r>
    </w:p>
    <w:p w14:paraId="5C074588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7.1.2.3 Расчет по прочности при нарушении сцепления анкера с основанием для анкерной группы при действии растягивающи</w:t>
      </w:r>
      <w:r w:rsidRPr="00FC1082">
        <w:rPr>
          <w:rFonts w:ascii="Times New Roman" w:hAnsi="Times New Roman" w:cs="Times New Roman"/>
        </w:rPr>
        <w:t xml:space="preserve">х усилий производят из условия </w:t>
      </w:r>
    </w:p>
    <w:p w14:paraId="1E036712" w14:textId="70241273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000220" wp14:editId="2E3631DF">
            <wp:extent cx="989330" cy="23876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(7.5) </w:t>
      </w:r>
    </w:p>
    <w:p w14:paraId="0395F044" w14:textId="5702A5DE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5E6C46" wp14:editId="09FA00F0">
            <wp:extent cx="504825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расчетное значение растягивающего усилия в наиболее нагруженном анкере анке</w:t>
      </w:r>
      <w:r w:rsidRPr="00FC1082">
        <w:rPr>
          <w:rFonts w:ascii="Times New Roman" w:hAnsi="Times New Roman" w:cs="Times New Roman"/>
        </w:rPr>
        <w:t xml:space="preserve">рной группы; </w:t>
      </w:r>
    </w:p>
    <w:p w14:paraId="2A2F0233" w14:textId="688C5EDA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5A6CB3F0" wp14:editId="4E3BD5F8">
            <wp:extent cx="389255" cy="23876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7.1.2.4. </w:t>
      </w:r>
    </w:p>
    <w:p w14:paraId="6874196B" w14:textId="5C05E884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7.1.2.4 Предельное растягивающее усилие из условия прочности сцепления анкера с основанием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3FD76E" wp14:editId="4223371B">
            <wp:extent cx="38925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по формуле </w:t>
      </w:r>
    </w:p>
    <w:p w14:paraId="4900153B" w14:textId="51B4356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7385741" wp14:editId="02ECCE55">
            <wp:extent cx="1064260" cy="48450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(7.6) </w:t>
      </w:r>
    </w:p>
    <w:p w14:paraId="233B5FD6" w14:textId="5EE09AD0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78063F" wp14:editId="126C46B0">
            <wp:extent cx="334645" cy="23876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нормативное значение силы сопротивления анкера сцепления с основанием (по контакту), принимаемое в зависимости от типа и марки анкера, а также состоя</w:t>
      </w:r>
      <w:r w:rsidRPr="00FC1082">
        <w:rPr>
          <w:rFonts w:ascii="Times New Roman" w:hAnsi="Times New Roman" w:cs="Times New Roman"/>
        </w:rPr>
        <w:t xml:space="preserve">ния основания, для которого предназначен анкер (с трещинами, без трещин) по ТП; </w:t>
      </w:r>
    </w:p>
    <w:p w14:paraId="37D861B2" w14:textId="670A985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946A1D" wp14:editId="2A99BD94">
            <wp:extent cx="218440" cy="2317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надежности по бетону при растяжении, принимаемый 1,5; </w:t>
      </w:r>
    </w:p>
    <w:p w14:paraId="0328B20D" w14:textId="77AE852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B7C276" wp14:editId="0528576C">
            <wp:extent cx="266065" cy="23876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 условий работы анкера</w:t>
      </w:r>
      <w:r w:rsidR="009908E2" w:rsidRPr="00FC1082">
        <w:rPr>
          <w:rFonts w:ascii="Times New Roman" w:hAnsi="Times New Roman" w:cs="Times New Roman"/>
        </w:rPr>
        <w:t xml:space="preserve">, принимаемый в зависимости от типа и марки анкера по ТП; </w:t>
      </w:r>
    </w:p>
    <w:p w14:paraId="4B433BAB" w14:textId="00902E9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AC0050" wp14:editId="46673605">
            <wp:extent cx="218440" cy="23177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учитывающий фактическую прочность бетонного основания, принимаемый в зависимости от класса бетона на сжатие, типа и марки анкера по ТП. </w:t>
      </w:r>
    </w:p>
    <w:p w14:paraId="6D54E9A2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D93ECE0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7.1.3 Р</w:t>
      </w:r>
      <w:r w:rsidRPr="00FC1082">
        <w:rPr>
          <w:rFonts w:ascii="Times New Roman" w:hAnsi="Times New Roman" w:cs="Times New Roman"/>
          <w:b/>
          <w:bCs/>
          <w:color w:val="auto"/>
        </w:rPr>
        <w:t xml:space="preserve">асчет по прочности при выкалывании бетонного основания </w:t>
      </w:r>
    </w:p>
    <w:p w14:paraId="5EF3457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7.1.3.1 Расчет по прочности при выкалывании бетонного основания для одиночного анкера при действии растягивающих усилий производят из условия </w:t>
      </w:r>
    </w:p>
    <w:p w14:paraId="35BD867B" w14:textId="4199B442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94AF90" wp14:editId="01F8D1EA">
            <wp:extent cx="730250" cy="2387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               (7.7) </w:t>
      </w:r>
    </w:p>
    <w:p w14:paraId="42DCEDC2" w14:textId="71E9B29A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20117D" wp14:editId="2A329778">
            <wp:extent cx="273050" cy="2317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растягивающего усилия в одиночном анкере; </w:t>
      </w:r>
    </w:p>
    <w:p w14:paraId="3099F37C" w14:textId="0B4DA5A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4BAAA6" wp14:editId="3E6D89D6">
            <wp:extent cx="368300" cy="23876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7.1.3.3. </w:t>
      </w:r>
    </w:p>
    <w:p w14:paraId="1D1EA4E1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7.1.3.2 Расчет по прочности при выкалывании бе</w:t>
      </w:r>
      <w:r w:rsidRPr="00FC1082">
        <w:rPr>
          <w:rFonts w:ascii="Times New Roman" w:hAnsi="Times New Roman" w:cs="Times New Roman"/>
        </w:rPr>
        <w:t xml:space="preserve">тонного основания для группы анкеров при действии растягивающих усилий производят из условия </w:t>
      </w:r>
    </w:p>
    <w:p w14:paraId="3BA8147F" w14:textId="2E06A3B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DE6BA9" wp14:editId="49611F9D">
            <wp:extent cx="887095" cy="2387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(7.8) </w:t>
      </w:r>
    </w:p>
    <w:p w14:paraId="3A270DED" w14:textId="2ADCC7B9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D50590" wp14:editId="03388897">
            <wp:extent cx="429895" cy="2387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расчетное</w:t>
      </w:r>
      <w:r w:rsidRPr="00FC1082">
        <w:rPr>
          <w:rFonts w:ascii="Times New Roman" w:hAnsi="Times New Roman" w:cs="Times New Roman"/>
        </w:rPr>
        <w:t xml:space="preserve"> значение растягивающего усилия в анкерной группе; </w:t>
      </w:r>
    </w:p>
    <w:p w14:paraId="074E0302" w14:textId="30D2931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4356FB" wp14:editId="61025061">
            <wp:extent cx="368300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7.1.3.3. </w:t>
      </w:r>
    </w:p>
    <w:p w14:paraId="56D62942" w14:textId="0616575B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7.1.3.3 Предельное растягивающее усилие из условия прочности при выкалывании бетонного основания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6CA3B6" wp14:editId="066905F6">
            <wp:extent cx="368300" cy="23876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определяют по формуле</w:t>
      </w:r>
      <w:r w:rsidRPr="00FC1082">
        <w:rPr>
          <w:rFonts w:ascii="Times New Roman" w:hAnsi="Times New Roman" w:cs="Times New Roman"/>
        </w:rPr>
        <w:t xml:space="preserve"> </w:t>
      </w:r>
    </w:p>
    <w:p w14:paraId="70F9B864" w14:textId="25CF3E9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2AD176BA" wp14:editId="62DF265A">
            <wp:extent cx="2790825" cy="53213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(7.9) </w:t>
      </w:r>
    </w:p>
    <w:p w14:paraId="3723D85A" w14:textId="405211FC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C48FD8" wp14:editId="7AD45F1F">
            <wp:extent cx="218440" cy="2317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надежности по бетону при растяжении, принимаемый 1,5; </w:t>
      </w:r>
    </w:p>
    <w:p w14:paraId="752FD0A1" w14:textId="3842632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CF15E1" wp14:editId="405C840B">
            <wp:extent cx="259080" cy="231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условий работы анкера при выкалывании бетонного основания при растяжении, принимаемый в зависимости от </w:t>
      </w:r>
      <w:r w:rsidR="009908E2" w:rsidRPr="00FC1082">
        <w:rPr>
          <w:rFonts w:ascii="Times New Roman" w:hAnsi="Times New Roman" w:cs="Times New Roman"/>
        </w:rPr>
        <w:t xml:space="preserve">типа и марки анкера по ТП; </w:t>
      </w:r>
    </w:p>
    <w:p w14:paraId="4663ABD2" w14:textId="743DDDE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6872C5B" wp14:editId="5A57C56D">
            <wp:extent cx="307340" cy="2730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значение силы сопротивления, Н, для одиночного анкера, расположенного на значительном удалении от края основания и соседнего анкера, при разрушении от выкалывания бетонного основания, определ</w:t>
      </w:r>
      <w:r w:rsidR="009908E2" w:rsidRPr="00FC1082">
        <w:rPr>
          <w:rFonts w:ascii="Times New Roman" w:hAnsi="Times New Roman" w:cs="Times New Roman"/>
        </w:rPr>
        <w:t xml:space="preserve">яемое по формуле </w:t>
      </w:r>
    </w:p>
    <w:p w14:paraId="78C37087" w14:textId="4B8D5242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1ABD942D" wp14:editId="1A7D14A2">
            <wp:extent cx="1221740" cy="29337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(7.10) </w:t>
      </w:r>
    </w:p>
    <w:p w14:paraId="12367771" w14:textId="2E9C9C93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EA3226" wp14:editId="2B95D86D">
            <wp:extent cx="293370" cy="2387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нормативное сопротивление бетона сжатию, принимаемое по </w:t>
      </w:r>
      <w:r w:rsidRPr="00FC1082">
        <w:rPr>
          <w:rFonts w:ascii="Times New Roman" w:hAnsi="Times New Roman" w:cs="Times New Roman"/>
        </w:rPr>
        <w:t>СП 63.13330</w:t>
      </w:r>
      <w:r w:rsidRPr="00FC1082">
        <w:rPr>
          <w:rFonts w:ascii="Times New Roman" w:hAnsi="Times New Roman" w:cs="Times New Roman"/>
        </w:rPr>
        <w:t xml:space="preserve"> в зависимости от класса бетона на сжатие</w:t>
      </w:r>
      <w:r w:rsidRPr="00FC1082">
        <w:rPr>
          <w:rFonts w:ascii="Times New Roman" w:hAnsi="Times New Roman" w:cs="Times New Roman"/>
        </w:rPr>
        <w:t xml:space="preserve">, МПа; </w:t>
      </w:r>
    </w:p>
    <w:p w14:paraId="4E90EA57" w14:textId="2F6178F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92D7AA" wp14:editId="03A6C1B2">
            <wp:extent cx="231775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эффективная глубина анкеровки, принимаемая в зависимости от типа и марки анкера по ТП, мм; </w:t>
      </w:r>
    </w:p>
    <w:p w14:paraId="287ADF9A" w14:textId="1CE5B69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06851FA" wp14:editId="1664322D">
            <wp:extent cx="149860" cy="21844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зависящий от состояния основания в зоне анкера, принимаемый равным: </w:t>
      </w:r>
    </w:p>
    <w:p w14:paraId="0CE0E22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7,9 - при возможном образовании трещин в бетонном основании; </w:t>
      </w:r>
    </w:p>
    <w:p w14:paraId="2A5199E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11,3 - при отсутствии трещин в бетонном основании; </w:t>
      </w:r>
    </w:p>
    <w:p w14:paraId="178A5704" w14:textId="7B81561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D1DA6A8" wp14:editId="6597616C">
            <wp:extent cx="354965" cy="48450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отношение, учитывающее влияние межосевого расстояния в анкерной группе и расстояние до края основания; </w:t>
      </w:r>
    </w:p>
    <w:p w14:paraId="3138DFFD" w14:textId="0838342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8F55C6" wp14:editId="3972E7ED">
            <wp:extent cx="313690" cy="23876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фактическая площадь основания условной призмы выкалывания, с учетом влияния соседних </w:t>
      </w:r>
      <w:r w:rsidR="009908E2" w:rsidRPr="00FC1082">
        <w:rPr>
          <w:rFonts w:ascii="Times New Roman" w:hAnsi="Times New Roman" w:cs="Times New Roman"/>
        </w:rPr>
        <w:lastRenderedPageBreak/>
        <w:t xml:space="preserve">анкеров (при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DA4D84" wp14:editId="68A7B4F5">
            <wp:extent cx="546100" cy="2387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), а также влияния краевого расположения (при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DCB0D3" wp14:editId="0247E00A">
            <wp:extent cx="525145" cy="23876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)</w:t>
      </w:r>
      <w:r w:rsidR="009908E2" w:rsidRPr="00FC1082">
        <w:rPr>
          <w:rFonts w:ascii="Times New Roman" w:hAnsi="Times New Roman" w:cs="Times New Roman"/>
        </w:rPr>
        <w:t xml:space="preserve"> - см. рисунок 7.3. Здесь и далее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784966" wp14:editId="7BA4ADFE">
            <wp:extent cx="334645" cy="23876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A4911E" wp14:editId="125EDD15">
            <wp:extent cx="340995" cy="23876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следует принимать по 7.1.3.4; </w:t>
      </w:r>
    </w:p>
    <w:p w14:paraId="6DF5B4D7" w14:textId="7C33855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15FF52D" wp14:editId="4A1E01AF">
            <wp:extent cx="313690" cy="2730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площадь основания условной призмы выкалывания для одиночного анкера, расположенно</w:t>
      </w:r>
      <w:r w:rsidR="009908E2" w:rsidRPr="00FC1082">
        <w:rPr>
          <w:rFonts w:ascii="Times New Roman" w:hAnsi="Times New Roman" w:cs="Times New Roman"/>
        </w:rPr>
        <w:t xml:space="preserve">го на значительном удалении от края основания и соседнего анкера (см. рисунок 7.4) следует вычислять по формуле </w:t>
      </w:r>
    </w:p>
    <w:p w14:paraId="06278456" w14:textId="6BF20EE1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94DB1EA" wp14:editId="3AD08102">
            <wp:extent cx="1078230" cy="2730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(7.11) </w:t>
      </w:r>
    </w:p>
    <w:p w14:paraId="350C7DD5" w14:textId="2C47CD6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AF2D6E" wp14:editId="2059B37F">
            <wp:extent cx="334645" cy="2387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</w:t>
      </w:r>
      <w:r w:rsidR="009908E2" w:rsidRPr="00FC1082">
        <w:rPr>
          <w:rFonts w:ascii="Times New Roman" w:hAnsi="Times New Roman" w:cs="Times New Roman"/>
        </w:rPr>
        <w:t xml:space="preserve"> коэффициент влияния установки у края основания, вычисляемый по формуле </w:t>
      </w:r>
    </w:p>
    <w:p w14:paraId="3B441CC3" w14:textId="33F3A5DE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F6EC37A" wp14:editId="22EE8867">
            <wp:extent cx="1706245" cy="45021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(7.12) </w:t>
      </w:r>
    </w:p>
    <w:p w14:paraId="3F102A26" w14:textId="0E3DF8B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при расположении анкера вблизи от края по нескольким направлениям (угол или торцевой у</w:t>
      </w:r>
      <w:r w:rsidRPr="00FC1082">
        <w:rPr>
          <w:rFonts w:ascii="Times New Roman" w:hAnsi="Times New Roman" w:cs="Times New Roman"/>
        </w:rPr>
        <w:t xml:space="preserve">часток основания), значение </w:t>
      </w:r>
      <w:r w:rsidR="00E42BA4" w:rsidRPr="00FC1082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74E1C86" wp14:editId="0F5014E3">
            <wp:extent cx="116205" cy="14351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в формуле (7.12) следует принимать наименьшим; </w:t>
      </w:r>
    </w:p>
    <w:p w14:paraId="6A2DCE51" w14:textId="1ACC98A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A92E99" wp14:editId="4AA443DF">
            <wp:extent cx="382270" cy="2387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влияния установки в защитном слое густоармированных конструкций, вычисляется по формуле </w:t>
      </w:r>
    </w:p>
    <w:p w14:paraId="7A50E372" w14:textId="7D82D401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76D8F53" wp14:editId="6BE64F73">
            <wp:extent cx="1412240" cy="41656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(7.13) </w:t>
      </w:r>
    </w:p>
    <w:p w14:paraId="0C328D72" w14:textId="67CC15E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206AFF" wp14:editId="5657224F">
            <wp:extent cx="231775" cy="23876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эффективная глубина анкеровки, мм; </w:t>
      </w:r>
    </w:p>
    <w:p w14:paraId="0A68F9CD" w14:textId="277D8BC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 шаге продольной и (или) поперечной арматуры в зоне установки анкера </w:t>
      </w:r>
      <w:r w:rsidR="00E42BA4"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3B59E9E" wp14:editId="6AE327DF">
            <wp:extent cx="218440" cy="16383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150 мм (</w:t>
      </w:r>
      <w:r w:rsidR="00E42BA4"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992CF0B" wp14:editId="68EEE3FC">
            <wp:extent cx="218440" cy="16383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100 мм при диаметре арматуры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1DA2F3" wp14:editId="0B9C0F8E">
            <wp:extent cx="238760" cy="1841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10 мм) следует принимать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0128D5" wp14:editId="3921D5F2">
            <wp:extent cx="382270" cy="23876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=1,0; </w:t>
      </w:r>
    </w:p>
    <w:p w14:paraId="7843E777" w14:textId="2CA4354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884413" wp14:editId="7F63A454">
            <wp:extent cx="382270" cy="23876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 в</w:t>
      </w:r>
      <w:r w:rsidR="009908E2" w:rsidRPr="00FC1082">
        <w:rPr>
          <w:rFonts w:ascii="Times New Roman" w:hAnsi="Times New Roman" w:cs="Times New Roman"/>
        </w:rPr>
        <w:t xml:space="preserve">лияния неравномерного загружения анкерной группы, вычисляемый по формуле </w:t>
      </w:r>
    </w:p>
    <w:p w14:paraId="6013B0B2" w14:textId="5CA4A1D1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DA87ECB" wp14:editId="4CA12210">
            <wp:extent cx="2934335" cy="5048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(7.14) </w:t>
      </w:r>
    </w:p>
    <w:p w14:paraId="6E6E8F3A" w14:textId="75ECE78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150F2E" wp14:editId="6A2DB104">
            <wp:extent cx="273050" cy="2387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F444F5" wp14:editId="58AF926F">
            <wp:extent cx="307340" cy="23876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эксцентриситет растягив</w:t>
      </w:r>
      <w:r w:rsidRPr="00FC1082">
        <w:rPr>
          <w:rFonts w:ascii="Times New Roman" w:hAnsi="Times New Roman" w:cs="Times New Roman"/>
        </w:rPr>
        <w:t xml:space="preserve">ающей силы относительно центра тяжести анкерной группы для соответствующего направления (см. 6.8). Для одиночного анкера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063E67" wp14:editId="7B9E4E64">
            <wp:extent cx="382270" cy="23876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=1,0. </w:t>
      </w:r>
    </w:p>
    <w:p w14:paraId="227999DC" w14:textId="3C5D168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7.1.3.4 Критическое расстояние между анкерами (межосевое)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94AF44" wp14:editId="3ABB3E98">
            <wp:extent cx="334645" cy="23876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при котором отсутствует влияние соседних анкеров на прочность одиночного анкера для случая разрушения от выкалывания бетонного основания при растяжении, вычисляют по формуле </w:t>
      </w:r>
    </w:p>
    <w:p w14:paraId="2E105514" w14:textId="1238242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147FDF" wp14:editId="0F5D8807">
            <wp:extent cx="750570" cy="2387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.     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(7.15) </w:t>
      </w:r>
    </w:p>
    <w:p w14:paraId="439CB708" w14:textId="79F925E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Критическое краевое расстояние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7A6262" wp14:editId="40578E41">
            <wp:extent cx="340995" cy="2387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при котором отсутствует влияние близкорасположенного края основания на прочность одиночного анкера для случая разрушения от выкалывания бетонного основания</w:t>
      </w:r>
      <w:r w:rsidRPr="00FC1082">
        <w:rPr>
          <w:rFonts w:ascii="Times New Roman" w:hAnsi="Times New Roman" w:cs="Times New Roman"/>
        </w:rPr>
        <w:t xml:space="preserve"> при растяжении, вычисляют по формуле </w:t>
      </w:r>
    </w:p>
    <w:p w14:paraId="6E2694C8" w14:textId="6B65B29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1D114F" wp14:editId="23AE28F3">
            <wp:extent cx="839470" cy="2387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 (7.16) </w:t>
      </w:r>
    </w:p>
    <w:p w14:paraId="5926A58E" w14:textId="3E20940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7.1.3.5 В случае расположения анкеров в стесненных условиях вблизи от края по трем или четырем направлениям</w:t>
      </w:r>
      <w:r w:rsidRPr="00FC1082">
        <w:rPr>
          <w:rFonts w:ascii="Times New Roman" w:hAnsi="Times New Roman" w:cs="Times New Roman"/>
        </w:rPr>
        <w:t xml:space="preserve"> (см. рисунок 7.5) расчет по 7.1.3.3 допускается выполнять, принимая в расчетах значение эффективной глубины анкеровки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2DD706" wp14:editId="3E00C208">
            <wp:extent cx="231775" cy="2387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из условия </w:t>
      </w:r>
    </w:p>
    <w:p w14:paraId="3AAA1DD1" w14:textId="5D482FC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39EB40E" wp14:editId="77DFBC50">
            <wp:extent cx="1439545" cy="46418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(7.17) </w:t>
      </w:r>
    </w:p>
    <w:p w14:paraId="2B469D9D" w14:textId="3B6974D8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6E63BE" wp14:editId="5A20E7CC">
            <wp:extent cx="313690" cy="23177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максимальное из краевых расстояний для рассматриваемого анкера или группы (см. рисунок 7.5); </w:t>
      </w:r>
    </w:p>
    <w:p w14:paraId="4F195CD6" w14:textId="360CFF6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F51DA8" wp14:editId="5230D29F">
            <wp:extent cx="313690" cy="231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максимальное из межосевых расстояний для рассматриваемой группы (см. рисунок 7.5); </w:t>
      </w:r>
    </w:p>
    <w:p w14:paraId="1B0B5E8D" w14:textId="5948C9D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при</w:t>
      </w:r>
      <w:r w:rsidRPr="00FC1082">
        <w:rPr>
          <w:rFonts w:ascii="Times New Roman" w:hAnsi="Times New Roman" w:cs="Times New Roman"/>
        </w:rPr>
        <w:t xml:space="preserve"> этом в расчетах по формулам (7.9)-(7.14) следует применять скорректированные значения критических расстояний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7F8143" wp14:editId="4CBBBCDA">
            <wp:extent cx="750570" cy="23876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8EA8E7" wp14:editId="72DB57E9">
            <wp:extent cx="839470" cy="23876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</w:t>
      </w:r>
    </w:p>
    <w:p w14:paraId="1E3714C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0"/>
        <w:gridCol w:w="4305"/>
      </w:tblGrid>
      <w:tr w:rsidR="00FC1082" w:rsidRPr="00FC1082" w14:paraId="45ABB8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4C9B2" w14:textId="1E9EDDA8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8"/>
                <w:sz w:val="24"/>
                <w:szCs w:val="24"/>
              </w:rPr>
              <w:lastRenderedPageBreak/>
              <w:drawing>
                <wp:inline distT="0" distB="0" distL="0" distR="0" wp14:anchorId="02F27D4A" wp14:editId="620616A0">
                  <wp:extent cx="2599690" cy="1945005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A7C5F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61FFA8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99C43E" w14:textId="36E0338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BBD2B6B" wp14:editId="41E63085">
                  <wp:extent cx="1590040" cy="23876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A742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172979" w14:textId="2E93F73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3376FCF" wp14:editId="6B1F65DE">
                  <wp:extent cx="573405" cy="23876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F0C6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71FFD0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54548" w14:textId="0E9F2C1E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8"/>
                <w:sz w:val="24"/>
                <w:szCs w:val="24"/>
              </w:rPr>
              <w:drawing>
                <wp:inline distT="0" distB="0" distL="0" distR="0" wp14:anchorId="50C90AB3" wp14:editId="58855873">
                  <wp:extent cx="2599690" cy="1945005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FBF7B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1DA33" w14:textId="0BE473A1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BAC5F33" wp14:editId="19CDEC06">
                  <wp:extent cx="1801495" cy="23876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CD4EF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198C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F2731" w14:textId="56AC58F6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ECD1021" wp14:editId="3B6CC41D">
                  <wp:extent cx="573405" cy="23876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56AF6A6D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2B975" w14:textId="02B36874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BF08B59" wp14:editId="696C8190">
                  <wp:extent cx="559435" cy="23876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1798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</w:tbl>
    <w:p w14:paraId="7DDFB87B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53FB2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</w:p>
    <w:p w14:paraId="665950A0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      </w:t>
      </w:r>
    </w:p>
    <w:p w14:paraId="0B76F67A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одиночный анкер у края бетонного основания; 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 - группа из двух анкеров у края бетонного основания </w:t>
      </w:r>
    </w:p>
    <w:p w14:paraId="6DDA4C7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7.3 - Фактическая </w:t>
      </w:r>
      <w:r w:rsidRPr="00FC1082">
        <w:rPr>
          <w:rFonts w:ascii="Times New Roman" w:hAnsi="Times New Roman" w:cs="Times New Roman"/>
        </w:rPr>
        <w:t xml:space="preserve">площадь основания условной призмы выкалывания для одиночных анкеров и анкерных групп при действии растягивающих усилий </w:t>
      </w:r>
    </w:p>
    <w:p w14:paraId="6AB40FCD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    </w:t>
      </w:r>
    </w:p>
    <w:p w14:paraId="18CF0983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      </w:t>
      </w:r>
    </w:p>
    <w:p w14:paraId="59AC987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0"/>
        <w:gridCol w:w="4305"/>
      </w:tblGrid>
      <w:tr w:rsidR="00FC1082" w:rsidRPr="00FC1082" w14:paraId="03948F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2F290" w14:textId="3C7464A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90"/>
                <w:sz w:val="24"/>
                <w:szCs w:val="24"/>
              </w:rPr>
              <w:drawing>
                <wp:inline distT="0" distB="0" distL="0" distR="0" wp14:anchorId="261E8224" wp14:editId="1A940AF0">
                  <wp:extent cx="2572385" cy="2238375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06184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9F1AC" w14:textId="0AF5C912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B736A61" wp14:editId="4D2B234B">
                  <wp:extent cx="2599690" cy="23876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942D5" w14:textId="77777777" w:rsidR="00000000" w:rsidRPr="00FC1082" w:rsidRDefault="009908E2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7595DC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2E068" w14:textId="27668CCF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5C4FA23" wp14:editId="3C01AD6A">
                  <wp:extent cx="573405" cy="23876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0BCBD99" wp14:editId="2CFC2BCB">
                  <wp:extent cx="579755" cy="23876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6E67B43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78C7C5" w14:textId="4B5E47F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3C268DB" wp14:editId="11CEF373">
                  <wp:extent cx="559435" cy="23876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>;  </w:t>
            </w: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43D5DF7" wp14:editId="01149B1C">
                  <wp:extent cx="579755" cy="23876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55AD77D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9DF7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</w:t>
      </w:r>
      <w:r w:rsidRPr="00FC1082">
        <w:rPr>
          <w:rFonts w:ascii="Times New Roman" w:hAnsi="Times New Roman" w:cs="Times New Roman"/>
          <w:i/>
          <w:iCs/>
        </w:rPr>
        <w:t xml:space="preserve">в </w:t>
      </w:r>
      <w:r w:rsidRPr="00FC1082">
        <w:rPr>
          <w:rFonts w:ascii="Times New Roman" w:hAnsi="Times New Roman" w:cs="Times New Roman"/>
        </w:rPr>
        <w:t xml:space="preserve">- группа из четырех анкеров в углу бетонного основания </w:t>
      </w:r>
    </w:p>
    <w:p w14:paraId="4ACE478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7.3, лист 2 </w:t>
      </w:r>
    </w:p>
    <w:p w14:paraId="669AA61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725"/>
      </w:tblGrid>
      <w:tr w:rsidR="00FC1082" w:rsidRPr="00FC1082" w14:paraId="124545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3767C" w14:textId="525BAFF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07"/>
                <w:sz w:val="24"/>
                <w:szCs w:val="24"/>
              </w:rPr>
              <w:lastRenderedPageBreak/>
              <w:drawing>
                <wp:inline distT="0" distB="0" distL="0" distR="0" wp14:anchorId="714AC6B6" wp14:editId="7ABA2649">
                  <wp:extent cx="2306320" cy="266827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266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C9EAF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062B5" w14:textId="35A6793D" w:rsidR="00000000" w:rsidRPr="00FC1082" w:rsidRDefault="00E42BA4">
      <w:pPr>
        <w:pStyle w:val="TOPLEVEL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CB6293B" wp14:editId="46DD5F86">
            <wp:extent cx="1078230" cy="2730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B05E" w14:textId="56ABB82C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7.4 - Площадь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35892AD" wp14:editId="134845D5">
            <wp:extent cx="313690" cy="2730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основания условной призмы выкалывания при растяжении для одиночного анкера, расположенного на значительном удалении от края основания и соседнего</w:t>
      </w:r>
      <w:r w:rsidRPr="00FC1082">
        <w:rPr>
          <w:rFonts w:ascii="Times New Roman" w:hAnsi="Times New Roman" w:cs="Times New Roman"/>
          <w:b/>
          <w:bCs/>
        </w:rPr>
        <w:t xml:space="preserve"> анкера</w:t>
      </w:r>
      <w:r w:rsidRPr="00FC1082">
        <w:rPr>
          <w:rFonts w:ascii="Times New Roman" w:hAnsi="Times New Roman" w:cs="Times New Roman"/>
        </w:rPr>
        <w:t xml:space="preserve"> </w:t>
      </w:r>
    </w:p>
    <w:p w14:paraId="3FC5CE3B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95"/>
        <w:gridCol w:w="4350"/>
      </w:tblGrid>
      <w:tr w:rsidR="00FC1082" w:rsidRPr="00FC1082" w14:paraId="2C570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857D3C" w14:textId="2CDCA942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2"/>
                <w:sz w:val="24"/>
                <w:szCs w:val="24"/>
              </w:rPr>
              <w:drawing>
                <wp:inline distT="0" distB="0" distL="0" distR="0" wp14:anchorId="07FFD350" wp14:editId="2FA01F47">
                  <wp:extent cx="1965325" cy="180149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22B6E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9037D" w14:textId="1C7D6DB1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9"/>
                <w:sz w:val="24"/>
                <w:szCs w:val="24"/>
              </w:rPr>
              <w:drawing>
                <wp:inline distT="0" distB="0" distL="0" distR="0" wp14:anchorId="7C5A5D14" wp14:editId="2D1868E9">
                  <wp:extent cx="1828800" cy="171259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794DF" w14:textId="77777777" w:rsidR="00000000" w:rsidRPr="00FC1082" w:rsidRDefault="009908E2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FC1082" w:rsidRPr="00FC1082" w14:paraId="790F33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4FD3D" w14:textId="3903A37F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1B1D13C" wp14:editId="070DD727">
                  <wp:extent cx="1856105" cy="23876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3D997" w14:textId="5509D34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DB4C623" wp14:editId="7AD19338">
                  <wp:extent cx="1603375" cy="23876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43E172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CAA7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7.5 - Схема расположения анкеров в стесненных условиях </w:t>
      </w:r>
    </w:p>
    <w:p w14:paraId="66940E63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F8DB88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7.1.4 Расчет по прочности при раскалывании бетонного основания </w:t>
      </w:r>
    </w:p>
    <w:p w14:paraId="5E0ADC0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7.1.4.1 Расчет по прочности при раскалывании бетонн</w:t>
      </w:r>
      <w:r w:rsidRPr="00FC1082">
        <w:rPr>
          <w:rFonts w:ascii="Times New Roman" w:hAnsi="Times New Roman" w:cs="Times New Roman"/>
        </w:rPr>
        <w:t xml:space="preserve">ого основания для одиночного анкера при действии растягивающих усилий производят из условия </w:t>
      </w:r>
    </w:p>
    <w:p w14:paraId="61A6E5E8" w14:textId="58CC6151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21F04C" wp14:editId="1FAA069C">
            <wp:extent cx="791845" cy="23876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(7.18) </w:t>
      </w:r>
    </w:p>
    <w:p w14:paraId="5ACEE36D" w14:textId="48010036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0C8DAC" wp14:editId="0DC13453">
            <wp:extent cx="273050" cy="23177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расчетное</w:t>
      </w:r>
      <w:r w:rsidRPr="00FC1082">
        <w:rPr>
          <w:rFonts w:ascii="Times New Roman" w:hAnsi="Times New Roman" w:cs="Times New Roman"/>
        </w:rPr>
        <w:t xml:space="preserve"> значение растягивающего усилия в одиночном анкере; </w:t>
      </w:r>
    </w:p>
    <w:p w14:paraId="4DF7A6E3" w14:textId="2987D11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A3AEEA" wp14:editId="35E19116">
            <wp:extent cx="429895" cy="23876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7.1.4.3. </w:t>
      </w:r>
    </w:p>
    <w:p w14:paraId="30CA279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7.1.4.2 Расчет по прочности при раскалывании бетонного основания для группы анкеров при действии растягивающих усилий производят из условия </w:t>
      </w:r>
    </w:p>
    <w:p w14:paraId="565D6627" w14:textId="2F45D3C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7A2006" wp14:editId="0D6D258A">
            <wp:extent cx="941705" cy="23876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(7.19) </w:t>
      </w:r>
    </w:p>
    <w:p w14:paraId="5824DD01" w14:textId="4922A255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2B57ED" wp14:editId="7C1B94A6">
            <wp:extent cx="429895" cy="23876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растягивающего усилия в анкерной группе; </w:t>
      </w:r>
    </w:p>
    <w:p w14:paraId="193F4C5A" w14:textId="0483798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D8FF75" wp14:editId="44A4E21E">
            <wp:extent cx="429895" cy="23876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7.1.4.3. </w:t>
      </w:r>
    </w:p>
    <w:p w14:paraId="2C60DC22" w14:textId="16019A7B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7.1.4.3 Предельное растягивающее усилие из условий прочности при раскалывании бетонного основания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CCF5C3" wp14:editId="403D981E">
            <wp:extent cx="429895" cy="23876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определяется по формуле </w:t>
      </w:r>
    </w:p>
    <w:p w14:paraId="1AE9CA1D" w14:textId="354272E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2"/>
        </w:rPr>
        <w:lastRenderedPageBreak/>
        <w:drawing>
          <wp:inline distT="0" distB="0" distL="0" distR="0" wp14:anchorId="5BFCED8A" wp14:editId="4FD4E42D">
            <wp:extent cx="1207770" cy="52514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                   (7.</w:t>
      </w:r>
      <w:r w:rsidR="009908E2" w:rsidRPr="00FC1082">
        <w:rPr>
          <w:rFonts w:ascii="Times New Roman" w:hAnsi="Times New Roman" w:cs="Times New Roman"/>
        </w:rPr>
        <w:t xml:space="preserve">20) </w:t>
      </w:r>
    </w:p>
    <w:p w14:paraId="15FB7223" w14:textId="152632FA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31ADB6" wp14:editId="010AC4A2">
            <wp:extent cx="307340" cy="2387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условий работы анкера при разрушении от раскалывания основания при растяжении, принимаемый в зависимости от типа и марки анкера по ТП; </w:t>
      </w:r>
    </w:p>
    <w:p w14:paraId="6A5653A6" w14:textId="3E03FA3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9E1EC25" wp14:editId="4A3A6A11">
            <wp:extent cx="368300" cy="2730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значение силы сопротивл</w:t>
      </w:r>
      <w:r w:rsidR="009908E2" w:rsidRPr="00FC1082">
        <w:rPr>
          <w:rFonts w:ascii="Times New Roman" w:hAnsi="Times New Roman" w:cs="Times New Roman"/>
        </w:rPr>
        <w:t xml:space="preserve">ения при раскалывании основания, вычисляемое, как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2D16CB" wp14:editId="38247B9B">
            <wp:extent cx="368300" cy="2387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по формуле (7.9) с использованием вместо величин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D02AEE" wp14:editId="48784045">
            <wp:extent cx="334645" cy="23876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0BEDB5" wp14:editId="0EBFBD91">
            <wp:extent cx="340995" cy="23876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критических расстояний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AB45B1" wp14:editId="01625DBE">
            <wp:extent cx="340995" cy="23876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9D8AC3" wp14:editId="4C3D483B">
            <wp:extent cx="340995" cy="23876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E15799" wp14:editId="08EE18EF">
            <wp:extent cx="259080" cy="2317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=1,0; </w:t>
      </w:r>
    </w:p>
    <w:p w14:paraId="0CD3E438" w14:textId="18EF591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EA4CB1" wp14:editId="4D7EEA4D">
            <wp:extent cx="340995" cy="23876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критическое межосевое расстояние, при котором отсутствует влияние соседних анкеров на прочность одиночного анкера для случая </w:t>
      </w:r>
      <w:r w:rsidR="009908E2" w:rsidRPr="00FC1082">
        <w:rPr>
          <w:rFonts w:ascii="Times New Roman" w:hAnsi="Times New Roman" w:cs="Times New Roman"/>
        </w:rPr>
        <w:t xml:space="preserve">разрушения раскалывания бетонного основания при растяжении; </w:t>
      </w:r>
    </w:p>
    <w:p w14:paraId="37E6F4D0" w14:textId="50558DE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8D0069" wp14:editId="651777A3">
            <wp:extent cx="340995" cy="23876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критическое краевое расстояние для анкера, при котором отсутствует влияние близкорасположенного края основания на прочность одиночного анкера для случая раз</w:t>
      </w:r>
      <w:r w:rsidR="009908E2" w:rsidRPr="00FC1082">
        <w:rPr>
          <w:rFonts w:ascii="Times New Roman" w:hAnsi="Times New Roman" w:cs="Times New Roman"/>
        </w:rPr>
        <w:t xml:space="preserve">рушения от раскалывания бетонного основания при растяжении. </w:t>
      </w:r>
    </w:p>
    <w:p w14:paraId="324A9971" w14:textId="344C7ED4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Величины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559B60" wp14:editId="15107B07">
            <wp:extent cx="340995" cy="23876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36ACE9" wp14:editId="56E6C1B7">
            <wp:extent cx="340995" cy="23876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принимают в зависимости от типа и марки анкера по ТП; </w:t>
      </w:r>
    </w:p>
    <w:p w14:paraId="72ED61A2" w14:textId="7EF82C0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9423DC" wp14:editId="13B4178D">
            <wp:extent cx="354965" cy="23876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коэффициент, учитываю</w:t>
      </w:r>
      <w:r w:rsidR="009908E2" w:rsidRPr="00FC1082">
        <w:rPr>
          <w:rFonts w:ascii="Times New Roman" w:hAnsi="Times New Roman" w:cs="Times New Roman"/>
        </w:rPr>
        <w:t xml:space="preserve">щий фактическую толщину основания при раскалывании, вычисляемый по формуле </w:t>
      </w:r>
    </w:p>
    <w:p w14:paraId="17C77F09" w14:textId="7981D876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7630981E" wp14:editId="32080A59">
            <wp:extent cx="1801495" cy="52514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(7.21) </w:t>
      </w:r>
    </w:p>
    <w:p w14:paraId="5B61476C" w14:textId="1DC0AEEF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148B800" wp14:editId="3EC16EB3">
            <wp:extent cx="122555" cy="1841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фактическая толщина основания; </w:t>
      </w:r>
    </w:p>
    <w:p w14:paraId="3DFDDB31" w14:textId="5FB25DD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C7B0A5" wp14:editId="5C08FBD7">
            <wp:extent cx="307340" cy="21844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минимальная толщина основания, принимаемая в зависимости от типа и марки анкера по ТП; </w:t>
      </w:r>
    </w:p>
    <w:p w14:paraId="4ECEC24A" w14:textId="466ABAF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D058DA" wp14:editId="4B6D97F0">
            <wp:extent cx="231775" cy="23876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эффективная глубина анкеровки, принимаемая в зависимости от типа и марки анкера по ТП. </w:t>
      </w:r>
    </w:p>
    <w:p w14:paraId="6D00626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7.1.4.4 Допускает</w:t>
      </w:r>
      <w:r w:rsidRPr="00FC1082">
        <w:rPr>
          <w:rFonts w:ascii="Times New Roman" w:hAnsi="Times New Roman" w:cs="Times New Roman"/>
        </w:rPr>
        <w:t xml:space="preserve">ся не рассматривать разрушение основания от раскалывания при выполнении следующих условий: </w:t>
      </w:r>
    </w:p>
    <w:p w14:paraId="42CBFB3C" w14:textId="7652DDA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а) краевое расстояние во всех направлениях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ED4B6F" wp14:editId="3369A104">
            <wp:extent cx="532130" cy="23876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для одиночного анкера 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73A98E" wp14:editId="1919E945">
            <wp:extent cx="730250" cy="2387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для анкерной группы, </w:t>
      </w:r>
      <w:r w:rsidRPr="00FC1082">
        <w:rPr>
          <w:rFonts w:ascii="Times New Roman" w:hAnsi="Times New Roman" w:cs="Times New Roman"/>
        </w:rPr>
        <w:t xml:space="preserve">при этом толщина элемента основания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3C8A53" wp14:editId="472A7FEF">
            <wp:extent cx="532130" cy="2387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2672035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б) расчетная ширина раскрытия трещин в основании не превышает 0,3 мм, при этом раскалывающее усилие в бетоне воспринимается армированием: </w:t>
      </w:r>
    </w:p>
    <w:p w14:paraId="7EF6F293" w14:textId="3A6DE68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не менее 60% 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934E8C" wp14:editId="6938930A">
            <wp:extent cx="389255" cy="2317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30 кН; </w:t>
      </w:r>
    </w:p>
    <w:p w14:paraId="62C4E6AA" w14:textId="7DADE4AE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на 100% 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3913C5" wp14:editId="6ED85E7D">
            <wp:extent cx="389255" cy="2317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30 кН. </w:t>
      </w:r>
    </w:p>
    <w:p w14:paraId="36D1EBF0" w14:textId="1419B7B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Раскалывающее усилие в основании может быть принято в зависимости от осевого растягивающего усилия в анкере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B84E47" wp14:editId="5A309039">
            <wp:extent cx="273050" cy="2317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: </w:t>
      </w:r>
    </w:p>
    <w:p w14:paraId="2E552A69" w14:textId="4468E92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а) для анкеров с кон</w:t>
      </w:r>
      <w:r w:rsidRPr="00FC1082">
        <w:rPr>
          <w:rFonts w:ascii="Times New Roman" w:hAnsi="Times New Roman" w:cs="Times New Roman"/>
        </w:rPr>
        <w:t>тролем момента затяжки - 1,5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9FA7DF" wp14:editId="17B63701">
            <wp:extent cx="273050" cy="23177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1448B7EB" w14:textId="7BE1D71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б) для анкеров с уширением - 1,0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F80B0C" wp14:editId="678BDE73">
            <wp:extent cx="273050" cy="23177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44C46792" w14:textId="774BE65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в) для анкеров с контролем перемещения - 2,0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CCC112" wp14:editId="777FA78E">
            <wp:extent cx="273050" cy="23177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3DC62488" w14:textId="5A873D9F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г) для клеевых анкеров - 0,5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17B72B" wp14:editId="56C18E91">
            <wp:extent cx="273050" cy="23177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</w:t>
      </w:r>
    </w:p>
    <w:p w14:paraId="75743CBC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4AF581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7.1.5 Расчет по прочности при комбинированном разрушении при нарушении сцепления анкера с основанием и выкалыванию бетонного основания </w:t>
      </w:r>
    </w:p>
    <w:p w14:paraId="61B91D6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7.1.5.1 Расчет по прочности при комбинированном разрушении при нарушении сцепления анкера </w:t>
      </w:r>
      <w:r w:rsidRPr="00FC1082">
        <w:rPr>
          <w:rFonts w:ascii="Times New Roman" w:hAnsi="Times New Roman" w:cs="Times New Roman"/>
        </w:rPr>
        <w:t xml:space="preserve">с основанием и выкалыванию бетонного основания производят только для клеевых анкеров. </w:t>
      </w:r>
    </w:p>
    <w:p w14:paraId="15AA7D9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7.1.5.2 Расчет по прочности при комбинированном разрушении при нарушении сцепления анкера с основанием и выкалыванию бетонного основания для одиночного анкера при действ</w:t>
      </w:r>
      <w:r w:rsidRPr="00FC1082">
        <w:rPr>
          <w:rFonts w:ascii="Times New Roman" w:hAnsi="Times New Roman" w:cs="Times New Roman"/>
        </w:rPr>
        <w:t xml:space="preserve">ии растягивающих усилий производят из условия </w:t>
      </w:r>
    </w:p>
    <w:p w14:paraId="48A1F7E1" w14:textId="77911E8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DAA831" wp14:editId="523287D0">
            <wp:extent cx="764540" cy="2387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(7.22) </w:t>
      </w:r>
    </w:p>
    <w:p w14:paraId="08AF58A5" w14:textId="645DE08C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7322C9" wp14:editId="6AD0B934">
            <wp:extent cx="273050" cy="2317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растягивающего усилия в одиночном анкере; </w:t>
      </w:r>
    </w:p>
    <w:p w14:paraId="49E8669E" w14:textId="5A91FD7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0A61B3" wp14:editId="60C4021D">
            <wp:extent cx="389255" cy="23876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по</w:t>
      </w:r>
      <w:r w:rsidR="009908E2" w:rsidRPr="00FC1082">
        <w:rPr>
          <w:rFonts w:ascii="Times New Roman" w:hAnsi="Times New Roman" w:cs="Times New Roman"/>
        </w:rPr>
        <w:t xml:space="preserve"> 7.1.5.4. </w:t>
      </w:r>
    </w:p>
    <w:p w14:paraId="73B5897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7.1.5.3 Расчет по прочности при комбинированном разрушении при нарушении сцепления анкера с основанием и выкалыванию бетонного основания для группы анкеров при действии растягивающих усилий </w:t>
      </w:r>
      <w:r w:rsidRPr="00FC1082">
        <w:rPr>
          <w:rFonts w:ascii="Times New Roman" w:hAnsi="Times New Roman" w:cs="Times New Roman"/>
        </w:rPr>
        <w:lastRenderedPageBreak/>
        <w:t xml:space="preserve">производят из условия </w:t>
      </w:r>
    </w:p>
    <w:p w14:paraId="1667CB24" w14:textId="63B40AF6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52B9FD" wp14:editId="3D9DA447">
            <wp:extent cx="914400" cy="23876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(7.23) </w:t>
      </w:r>
    </w:p>
    <w:p w14:paraId="26E8D203" w14:textId="70DFE39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B5EDF6" wp14:editId="21D7DA56">
            <wp:extent cx="429895" cy="2387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растягивающее усилие в анкерной группе; </w:t>
      </w:r>
    </w:p>
    <w:p w14:paraId="4CCD7DD4" w14:textId="213A051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76C20B" wp14:editId="710D2B10">
            <wp:extent cx="389255" cy="2387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7.1.5.4. </w:t>
      </w:r>
    </w:p>
    <w:p w14:paraId="02610576" w14:textId="60C6A2B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7.1.5.4 Предельное растягивающее усилие из услов</w:t>
      </w:r>
      <w:r w:rsidRPr="00FC1082">
        <w:rPr>
          <w:rFonts w:ascii="Times New Roman" w:hAnsi="Times New Roman" w:cs="Times New Roman"/>
        </w:rPr>
        <w:t xml:space="preserve">ий прочности при комбинированном разрушении при нарушении сцепления анкера с основанием и выкалыванию бетонного основания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FF0B5F" wp14:editId="3C1084E2">
            <wp:extent cx="389255" cy="23876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по формуле </w:t>
      </w:r>
    </w:p>
    <w:p w14:paraId="5F1B325E" w14:textId="74D7A4D3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0B63FA28" wp14:editId="18CFBECE">
            <wp:extent cx="3132455" cy="53213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(7.24) </w:t>
      </w:r>
    </w:p>
    <w:p w14:paraId="31682A53" w14:textId="3D3CB50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807E51" wp14:editId="45B49ECB">
            <wp:extent cx="218440" cy="2317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надежности по бетону при растяжении, принимаемый 1,5; </w:t>
      </w:r>
    </w:p>
    <w:p w14:paraId="042C8B65" w14:textId="4865557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7A9C39" wp14:editId="71A0FF0C">
            <wp:extent cx="266065" cy="23876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условий работы анкера, принимаемый в зависимости от типа и марки анкера по ТП; </w:t>
      </w:r>
    </w:p>
    <w:p w14:paraId="3BEC61FB" w14:textId="28B5ACE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3C83CC0" wp14:editId="09309AF7">
            <wp:extent cx="334645" cy="27305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значение силы сопротивления для одиночного анкера, расположенного на значительном удалении от края основания и соседнего анкера, при комбинированном разрушении при нарушении сцепления анкера с основанием и выкалывании бетонного основания</w:t>
      </w:r>
      <w:r w:rsidR="009908E2" w:rsidRPr="00FC1082">
        <w:rPr>
          <w:rFonts w:ascii="Times New Roman" w:hAnsi="Times New Roman" w:cs="Times New Roman"/>
        </w:rPr>
        <w:t xml:space="preserve">, определяемое по формуле </w:t>
      </w:r>
    </w:p>
    <w:p w14:paraId="7677AE2D" w14:textId="1D9D2F0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3CF904F" wp14:editId="36C779EC">
            <wp:extent cx="1296670" cy="2730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(7.25) </w:t>
      </w:r>
    </w:p>
    <w:p w14:paraId="6861E5F0" w14:textId="5EE39798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DFD229" wp14:editId="6F746214">
            <wp:extent cx="184150" cy="23177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нормативное значение сцепления клеевого анкера с бетоном В25, принимаемое в зависимос</w:t>
      </w:r>
      <w:r w:rsidRPr="00FC1082">
        <w:rPr>
          <w:rFonts w:ascii="Times New Roman" w:hAnsi="Times New Roman" w:cs="Times New Roman"/>
        </w:rPr>
        <w:t xml:space="preserve">ти от типа анкера, а также состояния основания, для которого предназначен анкер - с трещинами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8E2FDB" wp14:editId="3642CDDE">
            <wp:extent cx="307340" cy="23876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либо без трещин в основании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CED0E7" wp14:editId="52D1C276">
            <wp:extent cx="354965" cy="2387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по ТП; </w:t>
      </w:r>
    </w:p>
    <w:p w14:paraId="0EBF101E" w14:textId="121279A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3120C8" wp14:editId="0821C1BF">
            <wp:extent cx="231775" cy="2387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эффективная глу</w:t>
      </w:r>
      <w:r w:rsidR="009908E2" w:rsidRPr="00FC1082">
        <w:rPr>
          <w:rFonts w:ascii="Times New Roman" w:hAnsi="Times New Roman" w:cs="Times New Roman"/>
        </w:rPr>
        <w:t xml:space="preserve">бина анкеровки; </w:t>
      </w:r>
    </w:p>
    <w:p w14:paraId="52D9FFE7" w14:textId="327A8C3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C383F5" wp14:editId="0DA949A2">
            <wp:extent cx="334645" cy="23177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внешний диаметр анкера или номинальный диаметр арматуры; </w:t>
      </w:r>
    </w:p>
    <w:p w14:paraId="103B12D1" w14:textId="6EFDB31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AA05AC" wp14:editId="1777EE4D">
            <wp:extent cx="231775" cy="2387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A8961E" wp14:editId="1F7E906B">
            <wp:extent cx="334645" cy="23177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принимаемые в зависимости от типа и марки анкера по ТП; </w:t>
      </w:r>
    </w:p>
    <w:p w14:paraId="454DA3DB" w14:textId="4D67DD1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893AF7A" wp14:editId="60699437">
            <wp:extent cx="382270" cy="49784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отношение, учитывающее влияние межосевого расстояния в анкерной группе и краевого расстояния; </w:t>
      </w:r>
    </w:p>
    <w:p w14:paraId="4E93F0C9" w14:textId="0AEA7DE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BFA61A" wp14:editId="1868E373">
            <wp:extent cx="340995" cy="2387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фактическая площадь основания условной призмы выкалывания, с учетом влияния соседних анкеров (при</w:t>
      </w:r>
      <w:r w:rsidR="009908E2" w:rsidRPr="00FC1082">
        <w:rPr>
          <w:rFonts w:ascii="Times New Roman" w:hAnsi="Times New Roman" w:cs="Times New Roman"/>
        </w:rPr>
        <w:t xml:space="preserve">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53F190" wp14:editId="76BD3588">
            <wp:extent cx="559435" cy="2387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), а также влияния краевого расположения (при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66EB0C" wp14:editId="4CCAC88C">
            <wp:extent cx="573405" cy="23876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). Здесь и далее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53D4A6" wp14:editId="1F4864E7">
            <wp:extent cx="382270" cy="23876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119B01" wp14:editId="557D32D3">
            <wp:extent cx="382270" cy="23876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принимают по 7.1.5.5. </w:t>
      </w:r>
    </w:p>
    <w:p w14:paraId="1C891BE6" w14:textId="78894B7D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Правила определения фактической площади основания выкалывания бетона для комбинированного разрушения аналогичны правилам определения площади выкалывания бетона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743FC5" wp14:editId="1FFAEE00">
            <wp:extent cx="313690" cy="23876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по рисунку 7.4 с использованием вместо величин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BF2A35" wp14:editId="1ED67FD7">
            <wp:extent cx="334645" cy="23876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C2EB39" wp14:editId="4A110E29">
            <wp:extent cx="340995" cy="23876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критических расстояний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C6DDD9" wp14:editId="3D94AC46">
            <wp:extent cx="382270" cy="23876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39964A" wp14:editId="23ABA8FA">
            <wp:extent cx="382270" cy="2387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</w:t>
      </w:r>
    </w:p>
    <w:p w14:paraId="530007F7" w14:textId="52F6199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0476128" wp14:editId="7E95C6BC">
            <wp:extent cx="340995" cy="2730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площадь основания условной призмы выкалывания для одиночного анкера, расположенного на значительном удалении от края основания и соседнего анкера, вычисляют по формуле </w:t>
      </w:r>
    </w:p>
    <w:p w14:paraId="433E7E86" w14:textId="0678C2D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D673849" wp14:editId="62EF03FC">
            <wp:extent cx="1187450" cy="27305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(7.26) </w:t>
      </w:r>
    </w:p>
    <w:p w14:paraId="4F88B4D1" w14:textId="51933EEA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E732FD" wp14:editId="0F51D634">
            <wp:extent cx="218440" cy="23177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учитывающий фактическую прочность бетонного основания, принимают в зависимости от класса бетона на сжатие и от типа и марки анкера по ТП; </w:t>
      </w:r>
    </w:p>
    <w:p w14:paraId="4A8DA378" w14:textId="2E0E3FC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9C1875" wp14:editId="224E39DB">
            <wp:extent cx="409575" cy="23876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</w:t>
      </w:r>
      <w:r w:rsidR="009908E2" w:rsidRPr="00FC1082">
        <w:rPr>
          <w:rFonts w:ascii="Times New Roman" w:hAnsi="Times New Roman" w:cs="Times New Roman"/>
        </w:rPr>
        <w:t xml:space="preserve">оэффициент учета групповой работы клеевых анкеров, принимаемый согласно 7.1.5.6. </w:t>
      </w:r>
    </w:p>
    <w:p w14:paraId="36C521DD" w14:textId="68370C0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Коэффициенты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6326C8" wp14:editId="5B97C395">
            <wp:extent cx="334645" cy="2387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D39E3F" wp14:editId="495284F7">
            <wp:extent cx="382270" cy="23876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6ABDB1" wp14:editId="6DA3F0D6">
            <wp:extent cx="382270" cy="23876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принимают по формулам (7.12)-(7.14) соответственн</w:t>
      </w:r>
      <w:r w:rsidRPr="00FC1082">
        <w:rPr>
          <w:rFonts w:ascii="Times New Roman" w:hAnsi="Times New Roman" w:cs="Times New Roman"/>
        </w:rPr>
        <w:t xml:space="preserve">о с использованием вместо величины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FBEADE" wp14:editId="6D5D9BC0">
            <wp:extent cx="340995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критического расстояния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6E2FFF" wp14:editId="03B8CBF0">
            <wp:extent cx="382270" cy="2387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</w:t>
      </w:r>
    </w:p>
    <w:p w14:paraId="43B0EB02" w14:textId="595D394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7.1.5.5 Критическое расстояние между анкерами (межосевое)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343250" wp14:editId="6F84EBF6">
            <wp:extent cx="382270" cy="23876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мм, при котором отсутствует</w:t>
      </w:r>
      <w:r w:rsidRPr="00FC1082">
        <w:rPr>
          <w:rFonts w:ascii="Times New Roman" w:hAnsi="Times New Roman" w:cs="Times New Roman"/>
        </w:rPr>
        <w:t xml:space="preserve"> влияние соседних анкеров на прочность одиночного анкера для случая комбинированного разрушения при нарушении сцепления анкера с основанием и бетонного основания при растяжении, следует определять по формуле </w:t>
      </w:r>
    </w:p>
    <w:p w14:paraId="75348FC1" w14:textId="0FA3048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47AF763" wp14:editId="0AC3ABD0">
            <wp:extent cx="1917700" cy="2730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       (7.27) </w:t>
      </w:r>
    </w:p>
    <w:p w14:paraId="7C7BCBC2" w14:textId="17A4717F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lastRenderedPageBreak/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716004" wp14:editId="3C655CC3">
            <wp:extent cx="354965" cy="23876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нормативное значение сцепления клеевого анкера с бетоном В25 без трещин, Н/мм</w:t>
      </w:r>
      <w:r w:rsidR="00E42BA4"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47D4521" wp14:editId="76C71B32">
            <wp:extent cx="102235" cy="21844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; </w:t>
      </w:r>
    </w:p>
    <w:p w14:paraId="3444BA01" w14:textId="752BD72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D1EE5D" wp14:editId="06689514">
            <wp:extent cx="334645" cy="2317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внешний диаметр анкера или номинальный диаметр арматуры, мм. </w:t>
      </w:r>
    </w:p>
    <w:p w14:paraId="4BA07AD3" w14:textId="56B1DEEC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Крити</w:t>
      </w:r>
      <w:r w:rsidRPr="00FC1082">
        <w:rPr>
          <w:rFonts w:ascii="Times New Roman" w:hAnsi="Times New Roman" w:cs="Times New Roman"/>
        </w:rPr>
        <w:t xml:space="preserve">ческое краевое расстояние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B2246D" wp14:editId="6DE0733D">
            <wp:extent cx="382270" cy="23876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при котором отсутствует влияние близкорасположенного края основания на прочность одиночного анкера для случая комбинированного разрушения при нарушении сцепления анкера с основанием и выкалыва</w:t>
      </w:r>
      <w:r w:rsidRPr="00FC1082">
        <w:rPr>
          <w:rFonts w:ascii="Times New Roman" w:hAnsi="Times New Roman" w:cs="Times New Roman"/>
        </w:rPr>
        <w:t xml:space="preserve">нии бетонного основания при растяжении, принимают по формуле </w:t>
      </w:r>
    </w:p>
    <w:p w14:paraId="6694CEE9" w14:textId="358D991E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2C3DBE" wp14:editId="0872C21D">
            <wp:extent cx="955040" cy="2387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(7.28) </w:t>
      </w:r>
    </w:p>
    <w:p w14:paraId="75D2ADD0" w14:textId="507229DF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7.1.5.6 Коэффициент учета групповой работы клеевых анкеров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497B31" wp14:editId="304133EF">
            <wp:extent cx="409575" cy="23876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вычисляют по формуле </w:t>
      </w:r>
    </w:p>
    <w:p w14:paraId="2E62F75B" w14:textId="01DA3E0B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0307C020" wp14:editId="24A8FC0D">
            <wp:extent cx="2599690" cy="57340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(7.29) </w:t>
      </w:r>
    </w:p>
    <w:p w14:paraId="25B81C07" w14:textId="60470FE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B623D60" wp14:editId="79EEFC04">
            <wp:extent cx="409575" cy="2730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базовый коэффициент учета групповой работы клеевых анкеров вычисляют по формуле </w:t>
      </w:r>
    </w:p>
    <w:p w14:paraId="2317F456" w14:textId="584F6315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62D97D18" wp14:editId="66AB6505">
            <wp:extent cx="2879725" cy="57340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(7.30) </w:t>
      </w:r>
    </w:p>
    <w:p w14:paraId="69055F22" w14:textId="2E34073B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CA0DDCE" wp14:editId="1299B7FC">
            <wp:extent cx="409575" cy="2730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безразмерная величина; </w:t>
      </w:r>
    </w:p>
    <w:p w14:paraId="0E1F77AB" w14:textId="366FD61C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6A0ABE" wp14:editId="739857DE">
            <wp:extent cx="184150" cy="2317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нормативное значение сцепления клеевого анкера с бетоном В25, принимаемое по ТП в зависимос</w:t>
      </w:r>
      <w:r w:rsidR="009908E2" w:rsidRPr="00FC1082">
        <w:rPr>
          <w:rFonts w:ascii="Times New Roman" w:hAnsi="Times New Roman" w:cs="Times New Roman"/>
        </w:rPr>
        <w:t xml:space="preserve">ти от типа анкера и состояния основания, для которого предназначен анкер - с трещинами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2AEBDF" wp14:editId="16D54032">
            <wp:extent cx="307340" cy="23876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либо без трещин в основании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A7A37B" wp14:editId="0B659ED0">
            <wp:extent cx="354965" cy="2387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Н/мм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0375483" wp14:editId="546BF028">
            <wp:extent cx="102235" cy="21844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; </w:t>
      </w:r>
    </w:p>
    <w:p w14:paraId="683E8634" w14:textId="7F4A209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B21395" wp14:editId="5FACB289">
            <wp:extent cx="218440" cy="2317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учитывающий прочность бетонного основания, принимаемый в зависимости от класса бетона на сжатие и типа и марки анкера по ТП; </w:t>
      </w:r>
    </w:p>
    <w:p w14:paraId="41AF63BD" w14:textId="556E51E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A62DD8" wp14:editId="43B016FA">
            <wp:extent cx="231775" cy="23876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эффективная глубина анкеровки, мм; </w:t>
      </w:r>
    </w:p>
    <w:p w14:paraId="00922441" w14:textId="6E0E55C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3994E8" wp14:editId="49055EB0">
            <wp:extent cx="334645" cy="2317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внешний диаметр анкера или номинальный диаметр арматуры, мм; </w:t>
      </w:r>
    </w:p>
    <w:p w14:paraId="018575E2" w14:textId="070472A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9124F2A" wp14:editId="4F22D9A5">
            <wp:extent cx="184150" cy="21844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принимаемый в зависимости от состояния основания равным: </w:t>
      </w:r>
    </w:p>
    <w:p w14:paraId="78080F4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3,7 - для основания без трещин; </w:t>
      </w:r>
    </w:p>
    <w:p w14:paraId="683F1AA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2,7 - для основания с трещинами; </w:t>
      </w:r>
    </w:p>
    <w:p w14:paraId="587ABAD1" w14:textId="214ABB65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73D1A8" wp14:editId="1DA6C11A">
            <wp:extent cx="293370" cy="23876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нормативное сопротивление бетона сжатию, принимаемое по </w:t>
      </w:r>
      <w:r w:rsidR="009908E2" w:rsidRPr="00FC1082">
        <w:rPr>
          <w:rFonts w:ascii="Times New Roman" w:hAnsi="Times New Roman" w:cs="Times New Roman"/>
        </w:rPr>
        <w:t>СП 63.13330</w:t>
      </w:r>
      <w:r w:rsidR="009908E2" w:rsidRPr="00FC1082">
        <w:rPr>
          <w:rFonts w:ascii="Times New Roman" w:hAnsi="Times New Roman" w:cs="Times New Roman"/>
        </w:rPr>
        <w:t xml:space="preserve"> в зависимости от класса бетона на сжатие, МПа; </w:t>
      </w:r>
    </w:p>
    <w:p w14:paraId="775DC554" w14:textId="7033382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C3ED3E1" wp14:editId="7D8EF3FD">
            <wp:extent cx="122555" cy="14351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количество анкеров в рассматриваемой анкерной группе (растянутые анкеры); </w:t>
      </w:r>
    </w:p>
    <w:p w14:paraId="63682CD0" w14:textId="74F42B7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1531AE9" wp14:editId="2314EDD1">
            <wp:extent cx="116205" cy="14351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шаг анкеров в анкерной группе; при неравномерной расстановке анкеров принимается усредненное значение шага </w:t>
      </w:r>
      <w:r w:rsidR="009908E2" w:rsidRPr="00FC1082">
        <w:rPr>
          <w:rFonts w:ascii="Times New Roman" w:hAnsi="Times New Roman" w:cs="Times New Roman"/>
        </w:rPr>
        <w:t xml:space="preserve">для группы в целом по двум направлениям. </w:t>
      </w:r>
    </w:p>
    <w:p w14:paraId="2E8C06C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3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7.2 Расчет анкеров при действии сдвигающих усилий"</w:instrText>
      </w:r>
      <w:r w:rsidRPr="00FC1082">
        <w:rPr>
          <w:rFonts w:ascii="Times New Roman" w:hAnsi="Times New Roman" w:cs="Times New Roman"/>
        </w:rPr>
        <w:fldChar w:fldCharType="end"/>
      </w:r>
    </w:p>
    <w:p w14:paraId="4CED94C7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17179DF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7.2 Расчет анкеров при действии сдвигающих усилий </w:t>
      </w:r>
    </w:p>
    <w:p w14:paraId="095D4937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CE775B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7.2.1 Расчет по прочности при разрушении по стали </w:t>
      </w:r>
    </w:p>
    <w:p w14:paraId="3DC5B6A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7.2.1.1 Расчет по прочности при разрушении п</w:t>
      </w:r>
      <w:r w:rsidRPr="00FC1082">
        <w:rPr>
          <w:rFonts w:ascii="Times New Roman" w:hAnsi="Times New Roman" w:cs="Times New Roman"/>
        </w:rPr>
        <w:t xml:space="preserve">о стали для одиночного анкера при действии сдвигающих усилий производят из условия </w:t>
      </w:r>
    </w:p>
    <w:p w14:paraId="64FBE66C" w14:textId="1BC374FB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3C0AA6" wp14:editId="525ED94E">
            <wp:extent cx="648335" cy="23876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(7.31) </w:t>
      </w:r>
    </w:p>
    <w:p w14:paraId="2EC3B652" w14:textId="34EC6C58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717060" wp14:editId="771D2A4B">
            <wp:extent cx="238760" cy="2317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cдвигающего усилия в одиночном анкере; </w:t>
      </w:r>
    </w:p>
    <w:p w14:paraId="25362FA6" w14:textId="71195DE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F0F1CF" wp14:editId="7D639A0A">
            <wp:extent cx="334645" cy="23876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7.2.1.3. </w:t>
      </w:r>
    </w:p>
    <w:p w14:paraId="2ACEAE3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7.2.1.2 Расчет по прочности при разрушении по стали для группы анкеров при действии сдвигающих усилий производ</w:t>
      </w:r>
      <w:r w:rsidRPr="00FC1082">
        <w:rPr>
          <w:rFonts w:ascii="Times New Roman" w:hAnsi="Times New Roman" w:cs="Times New Roman"/>
        </w:rPr>
        <w:t xml:space="preserve">ят из условия </w:t>
      </w:r>
    </w:p>
    <w:p w14:paraId="55FDAB86" w14:textId="0C233D8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79715C" wp14:editId="38DCDD51">
            <wp:extent cx="873760" cy="23876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(7.32) </w:t>
      </w:r>
    </w:p>
    <w:p w14:paraId="7FAA1B14" w14:textId="05519A25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FEA420" wp14:editId="167E460A">
            <wp:extent cx="464185" cy="2387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сдвигающего усилия в наиболее нагруженном анкере анкерной группы; </w:t>
      </w:r>
    </w:p>
    <w:p w14:paraId="3BDDC195" w14:textId="1F7B260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EB20F6" wp14:editId="366D7054">
            <wp:extent cx="334645" cy="23876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7.2.1.3. </w:t>
      </w:r>
    </w:p>
    <w:p w14:paraId="45583996" w14:textId="535A91B4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7.2.1.3 Предельное сдвигающее усилие из условия прочности по стали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5C6632" wp14:editId="617B5436">
            <wp:extent cx="334645" cy="2387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в зависимости от условий крепления анкера к основанию (см. 6.3, 6.5): </w:t>
      </w:r>
    </w:p>
    <w:p w14:paraId="64A5FBC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- для крепления без учета</w:t>
      </w:r>
      <w:r w:rsidRPr="00FC1082">
        <w:rPr>
          <w:rFonts w:ascii="Times New Roman" w:hAnsi="Times New Roman" w:cs="Times New Roman"/>
        </w:rPr>
        <w:t xml:space="preserve"> дополнительного момента, обусловленного плечом сдвигающей силы, по </w:t>
      </w:r>
      <w:r w:rsidRPr="00FC1082">
        <w:rPr>
          <w:rFonts w:ascii="Times New Roman" w:hAnsi="Times New Roman" w:cs="Times New Roman"/>
        </w:rPr>
        <w:lastRenderedPageBreak/>
        <w:t xml:space="preserve">формуле </w:t>
      </w:r>
    </w:p>
    <w:p w14:paraId="4EB88AF5" w14:textId="16DC2532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8C94410" wp14:editId="11662668">
            <wp:extent cx="914400" cy="45021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(7.33) </w:t>
      </w:r>
    </w:p>
    <w:p w14:paraId="18B7C368" w14:textId="430224C9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44E09F" wp14:editId="3DA37667">
            <wp:extent cx="266065" cy="23876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по 7.2.1.4; </w:t>
      </w:r>
    </w:p>
    <w:p w14:paraId="5CD01D8F" w14:textId="3F1F898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6A0031" wp14:editId="6249AA85">
            <wp:extent cx="191135" cy="23177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коэффициент, учитывающий условия работы при сдвиге анкера: </w:t>
      </w:r>
    </w:p>
    <w:p w14:paraId="370ADA4E" w14:textId="2C53AAC4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для креплений с одиночным анкером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9615C5" wp14:editId="366A6FE6">
            <wp:extent cx="191135" cy="2317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=1,0; </w:t>
      </w:r>
    </w:p>
    <w:p w14:paraId="3665B6A2" w14:textId="7A8B5BB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- для креплений с групповой работой анкеров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CDE25C" wp14:editId="4E5A5568">
            <wp:extent cx="191135" cy="2317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, принимаемый в з</w:t>
      </w:r>
      <w:r w:rsidRPr="00FC1082">
        <w:rPr>
          <w:rFonts w:ascii="Times New Roman" w:hAnsi="Times New Roman" w:cs="Times New Roman"/>
        </w:rPr>
        <w:t xml:space="preserve">ависимости от типа и марки анкера по ТП; </w:t>
      </w:r>
    </w:p>
    <w:p w14:paraId="771C2596" w14:textId="238E35F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71BB50" wp14:editId="4EE4333B">
            <wp:extent cx="231775" cy="2317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надежности при разрушении анкера по стали при сдвиге, принимаемый в зависимости от типа и марки анкера по ТП; </w:t>
      </w:r>
    </w:p>
    <w:p w14:paraId="0DDAE94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- для крепления с учетом дополнительного момента, обус</w:t>
      </w:r>
      <w:r w:rsidRPr="00FC1082">
        <w:rPr>
          <w:rFonts w:ascii="Times New Roman" w:hAnsi="Times New Roman" w:cs="Times New Roman"/>
        </w:rPr>
        <w:t xml:space="preserve">ловленного плечом сдвигающей силы, по формуле </w:t>
      </w:r>
    </w:p>
    <w:p w14:paraId="2234E18D" w14:textId="556E171B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92BC85F" wp14:editId="5A3C469F">
            <wp:extent cx="825500" cy="45021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(7.34) </w:t>
      </w:r>
    </w:p>
    <w:p w14:paraId="61BDA900" w14:textId="5CDAEDD5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B2DC52" wp14:editId="4A774690">
            <wp:extent cx="340995" cy="23876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по 7.2.1.5; </w:t>
      </w:r>
    </w:p>
    <w:p w14:paraId="4409497B" w14:textId="550A988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BB20A4" wp14:editId="768E882A">
            <wp:extent cx="231775" cy="23177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</w:t>
      </w:r>
      <w:r w:rsidR="009908E2" w:rsidRPr="00FC1082">
        <w:rPr>
          <w:rFonts w:ascii="Times New Roman" w:hAnsi="Times New Roman" w:cs="Times New Roman"/>
        </w:rPr>
        <w:t xml:space="preserve">иент надежности при разрушении анкера по стали при сдвиге, принимаемый в зависимости от типа и марки анкера по ТП; </w:t>
      </w:r>
    </w:p>
    <w:p w14:paraId="7FC0939E" w14:textId="5263D760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Для арматуры А400 по </w:t>
      </w:r>
      <w:r w:rsidRPr="00FC1082">
        <w:rPr>
          <w:rFonts w:ascii="Times New Roman" w:hAnsi="Times New Roman" w:cs="Times New Roman"/>
        </w:rPr>
        <w:t>ГОСТ 5781</w:t>
      </w:r>
      <w:r w:rsidRPr="00FC1082">
        <w:rPr>
          <w:rFonts w:ascii="Times New Roman" w:hAnsi="Times New Roman" w:cs="Times New Roman"/>
        </w:rPr>
        <w:t xml:space="preserve">, А500 по </w:t>
      </w:r>
      <w:r w:rsidRPr="00FC1082">
        <w:rPr>
          <w:rFonts w:ascii="Times New Roman" w:hAnsi="Times New Roman" w:cs="Times New Roman"/>
        </w:rPr>
        <w:t>ГОСТ 3408</w:t>
      </w:r>
      <w:r w:rsidRPr="00FC1082">
        <w:rPr>
          <w:rFonts w:ascii="Times New Roman" w:hAnsi="Times New Roman" w:cs="Times New Roman"/>
        </w:rPr>
        <w:t xml:space="preserve"> рекомендуемое значение коэффициента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DFE7F4" wp14:editId="42B26F47">
            <wp:extent cx="231775" cy="23177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=1,25. </w:t>
      </w:r>
    </w:p>
    <w:p w14:paraId="19EC22C4" w14:textId="0171F59A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7.2.1.4 Нормативное значение силы сопротивления анкера по стали при сдвиге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D25435" wp14:editId="1CE7BE08">
            <wp:extent cx="266065" cy="23876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без учета дополнительного момента, обусловленного плечом сдвигающей силы, следует принимать в зависимости от типа и марки анкера по ТП. </w:t>
      </w:r>
    </w:p>
    <w:p w14:paraId="12FE712D" w14:textId="2B09E1EC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7.2.1.5 Нормативное значение силы сопротивления анкера по стали при сдвиге с учетом дополн</w:t>
      </w:r>
      <w:r w:rsidRPr="00FC1082">
        <w:rPr>
          <w:rFonts w:ascii="Times New Roman" w:hAnsi="Times New Roman" w:cs="Times New Roman"/>
        </w:rPr>
        <w:t xml:space="preserve">ительного момента, обусловленного плечом сдвигающей силы,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F5438D" wp14:editId="56AFA2EA">
            <wp:extent cx="340995" cy="23876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следует определять по формуле </w:t>
      </w:r>
    </w:p>
    <w:p w14:paraId="46489920" w14:textId="44042E6E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B2D714F" wp14:editId="2AF6400E">
            <wp:extent cx="798195" cy="45021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(7.35) </w:t>
      </w:r>
    </w:p>
    <w:p w14:paraId="6A2728EE" w14:textId="2CDBA56E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60AB8E" wp14:editId="3E6B1399">
            <wp:extent cx="334645" cy="23876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приведенная величина предельного изгибающего момента для анкера по стали с учетом комбинированного воздействия определяется по формуле </w:t>
      </w:r>
    </w:p>
    <w:p w14:paraId="7B5A1729" w14:textId="37FB61D5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CA247D7" wp14:editId="577ED698">
            <wp:extent cx="1460500" cy="5048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(7.36) </w:t>
      </w:r>
    </w:p>
    <w:p w14:paraId="4A3784E4" w14:textId="7518F719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8AAFA78" wp14:editId="652FC803">
            <wp:extent cx="334645" cy="2730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нормативное значение предельного изгибающего момента для анкера, принимаемое в зависимости от типа и марки анкера по ТП; </w:t>
      </w:r>
    </w:p>
    <w:p w14:paraId="4EF2088D" w14:textId="6B96FA5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578EB5" wp14:editId="64AD68B6">
            <wp:extent cx="273050" cy="23177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расчетное значение осевой растягивающ</w:t>
      </w:r>
      <w:r w:rsidR="009908E2" w:rsidRPr="00FC1082">
        <w:rPr>
          <w:rFonts w:ascii="Times New Roman" w:hAnsi="Times New Roman" w:cs="Times New Roman"/>
        </w:rPr>
        <w:t xml:space="preserve">ей силы, действующей на рассматриваемый анкер; </w:t>
      </w:r>
    </w:p>
    <w:p w14:paraId="363EEE60" w14:textId="531AB7E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0A89AD" wp14:editId="00F50703">
            <wp:extent cx="368300" cy="23876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предельное растягивающее усилие, воспринимаемое одиночным анкером из условий прочности по стали по 7.1.1.3; </w:t>
      </w:r>
    </w:p>
    <w:p w14:paraId="274BBAF5" w14:textId="7A36241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50761C" wp14:editId="589F8174">
            <wp:extent cx="143510" cy="2317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расчетная величина плеча </w:t>
      </w:r>
      <w:r w:rsidR="009908E2" w:rsidRPr="00FC1082">
        <w:rPr>
          <w:rFonts w:ascii="Times New Roman" w:hAnsi="Times New Roman" w:cs="Times New Roman"/>
        </w:rPr>
        <w:t xml:space="preserve">силы по 6.4. </w:t>
      </w:r>
    </w:p>
    <w:p w14:paraId="1F5019EE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EFF7987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7.2.2 Расчет по прочности при выкалывании бетонного основания за анкером </w:t>
      </w:r>
    </w:p>
    <w:p w14:paraId="09E6277B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7.2.2.1 Расчет по прочности при выкалывании бетонного основания за анкером для одиночного анкера при действии сдвигающих усилий производят из условия </w:t>
      </w:r>
    </w:p>
    <w:p w14:paraId="5D8561B0" w14:textId="0DDF704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CFD5DC" wp14:editId="6B96A907">
            <wp:extent cx="730250" cy="2387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(7.37) </w:t>
      </w:r>
    </w:p>
    <w:p w14:paraId="61018C21" w14:textId="391AC0EF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4C098E" wp14:editId="1F4F1D10">
            <wp:extent cx="238760" cy="2317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сдвигающего усилия в одиночном анкере; </w:t>
      </w:r>
    </w:p>
    <w:p w14:paraId="1369BD1C" w14:textId="349F53E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173BA4" wp14:editId="28AA9EEB">
            <wp:extent cx="389255" cy="2387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7.2.2.3. </w:t>
      </w:r>
    </w:p>
    <w:p w14:paraId="5A889CF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7.2.2.2 Ра</w:t>
      </w:r>
      <w:r w:rsidRPr="00FC1082">
        <w:rPr>
          <w:rFonts w:ascii="Times New Roman" w:hAnsi="Times New Roman" w:cs="Times New Roman"/>
        </w:rPr>
        <w:t xml:space="preserve">счет по прочности при выкалывании бетонного основания за анкером для группы анкеров при действии сдвигающих усилий производят из условия </w:t>
      </w:r>
    </w:p>
    <w:p w14:paraId="45FA4F46" w14:textId="58FE385D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57DF1E" wp14:editId="672030D5">
            <wp:extent cx="907415" cy="23876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(7.38) </w:t>
      </w:r>
    </w:p>
    <w:p w14:paraId="2EC01C54" w14:textId="5D24E814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1741E4" wp14:editId="3200A0C8">
            <wp:extent cx="389255" cy="2387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сдвигающего усилия в анкерной группе; </w:t>
      </w:r>
    </w:p>
    <w:p w14:paraId="1B0B8B93" w14:textId="5BF8F8F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5B477FF3" wp14:editId="0C315790">
            <wp:extent cx="389255" cy="23876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7.2.2.3. </w:t>
      </w:r>
    </w:p>
    <w:p w14:paraId="24F63DB4" w14:textId="6923EBE2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7.2.2.3 Предельное сдвигающее усилие из условия прочности при выкалывании бетонного основания за анкером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0468FD" wp14:editId="6FE2C170">
            <wp:extent cx="389255" cy="238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по формуле </w:t>
      </w:r>
    </w:p>
    <w:p w14:paraId="15A9D7D1" w14:textId="29364D0D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13C9857" wp14:editId="55FB6AA0">
            <wp:extent cx="1064260" cy="46418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(7.39) </w:t>
      </w:r>
    </w:p>
    <w:p w14:paraId="2FC933F6" w14:textId="60CCA1F1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AD00B3" wp14:editId="08F958B4">
            <wp:extent cx="368300" cy="23876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предельное растягивающее усилие из условий прочности при выка</w:t>
      </w:r>
      <w:r w:rsidRPr="00FC1082">
        <w:rPr>
          <w:rFonts w:ascii="Times New Roman" w:hAnsi="Times New Roman" w:cs="Times New Roman"/>
        </w:rPr>
        <w:t xml:space="preserve">лывании бетонного основания, определяемое по 7.1.3.3, 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008441" wp14:editId="1554FE93">
            <wp:extent cx="259080" cy="2317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=1,0. Для клеевых анкеров принимается не более величины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DEA3EC" wp14:editId="7C9F7886">
            <wp:extent cx="389255" cy="23876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вычисляемой по 7.1.5.4, 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43388D" wp14:editId="72514489">
            <wp:extent cx="266065" cy="23876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=1,0.</w:t>
      </w:r>
      <w:r w:rsidRPr="00FC1082">
        <w:rPr>
          <w:rFonts w:ascii="Times New Roman" w:hAnsi="Times New Roman" w:cs="Times New Roman"/>
        </w:rPr>
        <w:t xml:space="preserve"> </w:t>
      </w:r>
    </w:p>
    <w:p w14:paraId="54DB1F56" w14:textId="7E9EF05C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DD4C52" wp14:editId="5A18A5D6">
            <wp:extent cx="293370" cy="23876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условий работы анкера при разрушении от выкалывания бетонного основания за анкером при сдвиге, принимаемый в зависимости от типа и марки анкера по ТП; </w:t>
      </w:r>
    </w:p>
    <w:p w14:paraId="754DFE34" w14:textId="00480D6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FC5C120" wp14:editId="17966908">
            <wp:extent cx="122555" cy="18415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коэффициент, у</w:t>
      </w:r>
      <w:r w:rsidR="009908E2" w:rsidRPr="00FC1082">
        <w:rPr>
          <w:rFonts w:ascii="Times New Roman" w:hAnsi="Times New Roman" w:cs="Times New Roman"/>
        </w:rPr>
        <w:t xml:space="preserve">читывающий глубину анкеровки, принимаемый в зависимости от типа и марки анкера по ТП. </w:t>
      </w:r>
    </w:p>
    <w:p w14:paraId="4C1E1A8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7.2.2.4 Проверку прочности от выкалывания бетонного основания за анкером для анкерной группы производят, если силы, действующие на анкерную группу, направлены в одну сто</w:t>
      </w:r>
      <w:r w:rsidRPr="00FC1082">
        <w:rPr>
          <w:rFonts w:ascii="Times New Roman" w:hAnsi="Times New Roman" w:cs="Times New Roman"/>
        </w:rPr>
        <w:t xml:space="preserve">рону. </w:t>
      </w:r>
    </w:p>
    <w:p w14:paraId="39ECC72C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В случае, когда силы, действующие на анкеры рассматриваемой группы, имеют разное направление, проверка прочности производится для каждого анкера в группе в отдельности из условия </w:t>
      </w:r>
    </w:p>
    <w:p w14:paraId="4BA1AED0" w14:textId="3B62FDB2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08ED293" wp14:editId="281EA9C0">
            <wp:extent cx="764540" cy="2730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(7.40) </w:t>
      </w:r>
    </w:p>
    <w:p w14:paraId="14BC3483" w14:textId="0D60A4B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312519" wp14:editId="7B33CD87">
            <wp:extent cx="307340" cy="23876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усилие в </w:t>
      </w:r>
      <w:r w:rsidR="00E42BA4"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26905CC" wp14:editId="1D27C926">
            <wp:extent cx="88900" cy="16383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-м анкере; </w:t>
      </w:r>
    </w:p>
    <w:p w14:paraId="13373BFE" w14:textId="1EB0368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2105B85" wp14:editId="676B6936">
            <wp:extent cx="382270" cy="2730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предельное сдвигающее усилие для отдельного анкера группы при разрушении от выкалывания бетонного основания за анкером, определяемое как для одиночного анкера по 7.2.2.3, принимая вместо величины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93D343" wp14:editId="3DAF66FE">
            <wp:extent cx="313690" cy="23876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значение ограниченной соседними анкерами фактической площади основания условной призмы выкалывания </w:t>
      </w: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1C71EE" wp14:editId="6072A126">
            <wp:extent cx="368300" cy="23876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(см. рисунок 7.6). </w:t>
      </w:r>
    </w:p>
    <w:p w14:paraId="49052DC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25"/>
        <w:gridCol w:w="4230"/>
      </w:tblGrid>
      <w:tr w:rsidR="00FC1082" w:rsidRPr="00FC1082" w14:paraId="59EE70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B09F5" w14:textId="718F37B3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8"/>
                <w:sz w:val="24"/>
                <w:szCs w:val="24"/>
              </w:rPr>
              <w:drawing>
                <wp:inline distT="0" distB="0" distL="0" distR="0" wp14:anchorId="204B80F8" wp14:editId="186B9065">
                  <wp:extent cx="2231390" cy="167894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9D8D7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08BF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67718" w14:textId="64A3CAD2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B9F64D7" wp14:editId="14643DCE">
                  <wp:extent cx="2552065" cy="23876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3B0E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772CE" w14:textId="4DC88823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EC4F2A" wp14:editId="2B21E12F">
                  <wp:extent cx="559435" cy="23876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0A5EDE7" wp14:editId="6BFCF69C">
                  <wp:extent cx="579755" cy="23876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C023B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082" w:rsidRPr="00FC1082" w14:paraId="4B415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F650D" w14:textId="40C48F6E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2"/>
                <w:sz w:val="24"/>
                <w:szCs w:val="24"/>
              </w:rPr>
              <w:drawing>
                <wp:inline distT="0" distB="0" distL="0" distR="0" wp14:anchorId="48A48345" wp14:editId="74717C90">
                  <wp:extent cx="2340610" cy="1781175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692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3F22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DF0AD" w14:textId="6AB9B0B5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A4CCB6D" wp14:editId="0D5AAD5E">
                  <wp:extent cx="1460500" cy="23876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6F85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1CCC3" w14:textId="3F66D330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F24FAE1" wp14:editId="541186A2">
                  <wp:extent cx="573405" cy="23876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B2946A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87180" w14:textId="33B36A19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8B93AE4" wp14:editId="5C869FF5">
                  <wp:extent cx="559435" cy="23876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70681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88A2D5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B9627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</w:p>
    <w:p w14:paraId="0B1C28AB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анкер в группе вдали от края; </w:t>
      </w:r>
      <w:r w:rsidRPr="00FC1082">
        <w:rPr>
          <w:rFonts w:ascii="Times New Roman" w:hAnsi="Times New Roman" w:cs="Times New Roman"/>
          <w:i/>
          <w:iCs/>
        </w:rPr>
        <w:t xml:space="preserve">б </w:t>
      </w:r>
      <w:r w:rsidRPr="00FC1082">
        <w:rPr>
          <w:rFonts w:ascii="Times New Roman" w:hAnsi="Times New Roman" w:cs="Times New Roman"/>
        </w:rPr>
        <w:t xml:space="preserve">- анкер в группе из двух анкеров у края бетонного основания </w:t>
      </w:r>
    </w:p>
    <w:p w14:paraId="02F12F2A" w14:textId="0BB019BA" w:rsidR="00000000" w:rsidRPr="00FC1082" w:rsidRDefault="009908E2" w:rsidP="00FC108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Рисунок 7.6 - Ограниченная площадь основания условной призмы выкалывания для отдельного анкера группы</w:t>
      </w:r>
      <w:r w:rsidRPr="00FC1082">
        <w:rPr>
          <w:rFonts w:ascii="Times New Roman" w:hAnsi="Times New Roman" w:cs="Times New Roman"/>
        </w:rPr>
        <w:t xml:space="preserve"> </w:t>
      </w:r>
    </w:p>
    <w:p w14:paraId="3155DC2C" w14:textId="0E948BAD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lastRenderedPageBreak/>
        <w:t xml:space="preserve">    </w:t>
      </w:r>
    </w:p>
    <w:p w14:paraId="45EC590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25"/>
        <w:gridCol w:w="4230"/>
      </w:tblGrid>
      <w:tr w:rsidR="00FC1082" w:rsidRPr="00FC1082" w14:paraId="6B003A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0419B" w14:textId="71118F10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1"/>
                <w:sz w:val="24"/>
                <w:szCs w:val="24"/>
              </w:rPr>
              <w:drawing>
                <wp:inline distT="0" distB="0" distL="0" distR="0" wp14:anchorId="25151CAA" wp14:editId="09BEA020">
                  <wp:extent cx="2211070" cy="175387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75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1858A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CDBBF" w14:textId="03BF9D22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5F96573" wp14:editId="01786B78">
                  <wp:extent cx="1835785" cy="23876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6F55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F0B54" w14:textId="22C15762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BB5AF64" wp14:editId="31F518B3">
                  <wp:extent cx="573405" cy="23876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4165529" wp14:editId="2D474FDD">
                  <wp:extent cx="579755" cy="23876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299297F8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CC1B5" w14:textId="41AF1D18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CDEAD3" wp14:editId="4A94989A">
                  <wp:extent cx="559435" cy="23876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C1082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1B66DD5" wp14:editId="5315CE56">
                  <wp:extent cx="579755" cy="23876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1B82C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31F4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анкер в группе из четырех анкеров в углу бетонного основания </w:t>
      </w:r>
    </w:p>
    <w:p w14:paraId="7DB33EC8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7.6, лист 2 </w:t>
      </w:r>
    </w:p>
    <w:p w14:paraId="607C6FA5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0D409D9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7.2.3 Расчет</w:t>
      </w:r>
      <w:r w:rsidRPr="00FC1082">
        <w:rPr>
          <w:rFonts w:ascii="Times New Roman" w:hAnsi="Times New Roman" w:cs="Times New Roman"/>
          <w:b/>
          <w:bCs/>
          <w:color w:val="auto"/>
        </w:rPr>
        <w:t xml:space="preserve"> по прочности при откалывании края основания </w:t>
      </w:r>
    </w:p>
    <w:p w14:paraId="018A9BC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7.2.3.1 Расчет по прочности при откалывании края основания для одиночного анкера при действии сдвигающих усилий производят из условия </w:t>
      </w:r>
    </w:p>
    <w:p w14:paraId="3D87FCBC" w14:textId="6D59A8D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A03B4C" wp14:editId="73FDDECF">
            <wp:extent cx="648335" cy="23876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(7.41) </w:t>
      </w:r>
    </w:p>
    <w:p w14:paraId="24F79C67" w14:textId="466A2212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0FD849" wp14:editId="7D29C4A6">
            <wp:extent cx="238760" cy="2317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расчетное значение сдвигающего усилия в одиночном анкере; </w:t>
      </w:r>
    </w:p>
    <w:p w14:paraId="4A37F422" w14:textId="7E6F44D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E91DCB" wp14:editId="03661639">
            <wp:extent cx="334645" cy="23876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7.2.3.3. </w:t>
      </w:r>
    </w:p>
    <w:p w14:paraId="5F9D989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7.2.3.2 Расчет по прочности при откалывании края основания для груп</w:t>
      </w:r>
      <w:r w:rsidRPr="00FC1082">
        <w:rPr>
          <w:rFonts w:ascii="Times New Roman" w:hAnsi="Times New Roman" w:cs="Times New Roman"/>
        </w:rPr>
        <w:t xml:space="preserve">пы анкеров при действии сдвигающих усилий производят из условия </w:t>
      </w:r>
    </w:p>
    <w:p w14:paraId="3BF3A356" w14:textId="052FB8B1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28D435" wp14:editId="76325D3C">
            <wp:extent cx="798195" cy="23876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(7.42) </w:t>
      </w:r>
    </w:p>
    <w:p w14:paraId="0CCDE2DA" w14:textId="5CB56876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61B878" wp14:editId="31E5ECAD">
            <wp:extent cx="389255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расчетное значение сдвигающего усилия в</w:t>
      </w:r>
      <w:r w:rsidRPr="00FC1082">
        <w:rPr>
          <w:rFonts w:ascii="Times New Roman" w:hAnsi="Times New Roman" w:cs="Times New Roman"/>
        </w:rPr>
        <w:t xml:space="preserve"> анкерной группе; </w:t>
      </w:r>
    </w:p>
    <w:p w14:paraId="5184790C" w14:textId="54F5C52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EE8473" wp14:editId="3BE4D615">
            <wp:extent cx="334645" cy="23876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по 7.2.3.3. </w:t>
      </w:r>
    </w:p>
    <w:p w14:paraId="62248F82" w14:textId="0A37C96E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7.2.3.3 Предельное сдвигающее усилие из условий прочности при разрушении от откалывания края основания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5BF3BD" wp14:editId="38F0D568">
            <wp:extent cx="334645" cy="23876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 по формуле </w:t>
      </w:r>
    </w:p>
    <w:p w14:paraId="2FA25960" w14:textId="3E612142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5BA269D5" wp14:editId="7D804EEF">
            <wp:extent cx="3016250" cy="53213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(7.43) </w:t>
      </w:r>
    </w:p>
    <w:p w14:paraId="024B87FA" w14:textId="456D0BC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C2F7DC" wp14:editId="64950EFE">
            <wp:extent cx="218440" cy="2317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надежности по бетону при растяжении, принимаемый 1,5; </w:t>
      </w:r>
    </w:p>
    <w:p w14:paraId="26AC3BF7" w14:textId="47493B9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AB607A" wp14:editId="784D447C">
            <wp:extent cx="238760" cy="23177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условий работы анкера при разрушении от откалывания края основания, принимаемый в зависимости от типа и марки анкера по ТП; </w:t>
      </w:r>
    </w:p>
    <w:p w14:paraId="38854AC6" w14:textId="0D4B7AA4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3A112F3" wp14:editId="39124771">
            <wp:extent cx="266065" cy="2730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значение силы сопротивления, Н, при разрушении от откалыв</w:t>
      </w:r>
      <w:r w:rsidR="009908E2" w:rsidRPr="00FC1082">
        <w:rPr>
          <w:rFonts w:ascii="Times New Roman" w:hAnsi="Times New Roman" w:cs="Times New Roman"/>
        </w:rPr>
        <w:t xml:space="preserve">ания края для одиночного анкера, расположенного на значительном удалении от угла основания и соседнего анкера в бетоне с трещиной и без трещины, вычисляемое по формуле </w:t>
      </w:r>
    </w:p>
    <w:p w14:paraId="6C9268D1" w14:textId="13FDBE4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25609F10" wp14:editId="58AA2FEF">
            <wp:extent cx="2087880" cy="29337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       (7.</w:t>
      </w:r>
      <w:r w:rsidR="009908E2" w:rsidRPr="00FC1082">
        <w:rPr>
          <w:rFonts w:ascii="Times New Roman" w:hAnsi="Times New Roman" w:cs="Times New Roman"/>
        </w:rPr>
        <w:t xml:space="preserve">44) </w:t>
      </w:r>
    </w:p>
    <w:p w14:paraId="47CC006D" w14:textId="2149D89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C2F7CA" wp14:editId="37966FC0">
            <wp:extent cx="163830" cy="2317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коэффициент, принимаемый в зависимости от состояния основания равным: </w:t>
      </w:r>
    </w:p>
    <w:p w14:paraId="7839420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2,5 - для основания без трещин; </w:t>
      </w:r>
    </w:p>
    <w:p w14:paraId="47A68D4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1,8 - для основания с трещинами; </w:t>
      </w:r>
    </w:p>
    <w:p w14:paraId="5B8710D8" w14:textId="26F263C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A8C519" wp14:editId="1DB79596">
            <wp:extent cx="334645" cy="23177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внешний диаметр анкера или номина</w:t>
      </w:r>
      <w:r w:rsidR="009908E2" w:rsidRPr="00FC1082">
        <w:rPr>
          <w:rFonts w:ascii="Times New Roman" w:hAnsi="Times New Roman" w:cs="Times New Roman"/>
        </w:rPr>
        <w:t xml:space="preserve">льный диаметр арматуры, мм; </w:t>
      </w:r>
    </w:p>
    <w:p w14:paraId="679E1AD0" w14:textId="5C7E932D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9DF2D9" wp14:editId="733F3FC6">
            <wp:extent cx="163830" cy="23876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приведенная глубина анкеровки при сдвиге, принимаемая в зависимости от типа и марки анкера по ТП, мм; </w:t>
      </w:r>
    </w:p>
    <w:p w14:paraId="3777906E" w14:textId="6874853A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7A5375" wp14:editId="0A793F0D">
            <wp:extent cx="149860" cy="21844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от анкера до края основания, мм; </w:t>
      </w:r>
    </w:p>
    <w:p w14:paraId="4C40AC56" w14:textId="7E65D24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E0B900" wp14:editId="441F434E">
            <wp:extent cx="293370" cy="23876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нормативное сопротивление бетона, принимаемое по </w:t>
      </w:r>
      <w:r w:rsidR="009908E2" w:rsidRPr="00FC1082">
        <w:rPr>
          <w:rFonts w:ascii="Times New Roman" w:hAnsi="Times New Roman" w:cs="Times New Roman"/>
        </w:rPr>
        <w:t>СП 63.13330</w:t>
      </w:r>
      <w:r w:rsidR="009908E2" w:rsidRPr="00FC1082">
        <w:rPr>
          <w:rFonts w:ascii="Times New Roman" w:hAnsi="Times New Roman" w:cs="Times New Roman"/>
        </w:rPr>
        <w:t xml:space="preserve"> в зависимости от класса бетона на сжатие, МПа; </w:t>
      </w:r>
    </w:p>
    <w:p w14:paraId="68204388" w14:textId="77DDD48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A25F478" wp14:editId="41BFD868">
            <wp:extent cx="143510" cy="14351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безразмерный коэффициент, вычисляемый по формуле </w:t>
      </w:r>
    </w:p>
    <w:p w14:paraId="38CBAA4C" w14:textId="6FF93B9B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2"/>
        </w:rPr>
        <w:lastRenderedPageBreak/>
        <w:drawing>
          <wp:inline distT="0" distB="0" distL="0" distR="0" wp14:anchorId="6D204D4C" wp14:editId="4DCDEC90">
            <wp:extent cx="921385" cy="52514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(7.45) </w:t>
      </w:r>
    </w:p>
    <w:p w14:paraId="7851030B" w14:textId="0FA4D997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B42552C" wp14:editId="477286A9">
            <wp:extent cx="122555" cy="19812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безразмерный коэффициент, в</w:t>
      </w:r>
      <w:r w:rsidR="009908E2" w:rsidRPr="00FC1082">
        <w:rPr>
          <w:rFonts w:ascii="Times New Roman" w:hAnsi="Times New Roman" w:cs="Times New Roman"/>
        </w:rPr>
        <w:t xml:space="preserve">ычисляемый по формуле </w:t>
      </w:r>
    </w:p>
    <w:p w14:paraId="56EEAA3E" w14:textId="40321A6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0ACA3681" wp14:editId="445D0914">
            <wp:extent cx="1078230" cy="52514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(7.46) </w:t>
      </w:r>
    </w:p>
    <w:p w14:paraId="1D05E012" w14:textId="5D0C3F2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A99AB37" wp14:editId="15183740">
            <wp:extent cx="340995" cy="48450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отношение, учитывающее влияние межосевого расстояния в анкерной группе и краевого расстоя</w:t>
      </w:r>
      <w:r w:rsidR="009908E2" w:rsidRPr="00FC1082">
        <w:rPr>
          <w:rFonts w:ascii="Times New Roman" w:hAnsi="Times New Roman" w:cs="Times New Roman"/>
        </w:rPr>
        <w:t xml:space="preserve">ния; </w:t>
      </w:r>
    </w:p>
    <w:p w14:paraId="0571DA53" w14:textId="3868EFA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4A00DF" wp14:editId="796F2846">
            <wp:extent cx="307340" cy="23876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фактическая площадь основания условной призмы выкалывания с учетом влияния соседних анкеров (при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104513" wp14:editId="1949016B">
            <wp:extent cx="450215" cy="21844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), а также влияния углового расположения анкера (при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936D07B" wp14:editId="0C845C22">
            <wp:extent cx="600710" cy="21844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 и толщины основания (при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E8CBB5" wp14:editId="36D295AA">
            <wp:extent cx="546100" cy="21844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) - (см. рисунок 7.7); </w:t>
      </w:r>
    </w:p>
    <w:p w14:paraId="7BD15613" w14:textId="0689F07C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BDBD478" wp14:editId="0A980F27">
            <wp:extent cx="307340" cy="2730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площадь основания условной призмы выкалывания для одиночного анкера, расположенного на значительном удалении от угла основания и соседнего анкера (см. рисунок </w:t>
      </w:r>
      <w:r w:rsidR="009908E2" w:rsidRPr="00FC1082">
        <w:rPr>
          <w:rFonts w:ascii="Times New Roman" w:hAnsi="Times New Roman" w:cs="Times New Roman"/>
        </w:rPr>
        <w:t xml:space="preserve">7.8), вычисляемая по формуле </w:t>
      </w:r>
    </w:p>
    <w:p w14:paraId="28E01263" w14:textId="4933326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B72C0C9" wp14:editId="684F671A">
            <wp:extent cx="1412240" cy="2730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(7.47) </w:t>
      </w:r>
    </w:p>
    <w:p w14:paraId="372E20A1" w14:textId="1911A8A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5A938B" wp14:editId="79A06362">
            <wp:extent cx="313690" cy="2387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влияния установки у края основания, вычисляемый по формуле </w:t>
      </w:r>
    </w:p>
    <w:p w14:paraId="7FA690F5" w14:textId="1BA7E11B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9DB21FF" wp14:editId="6AD8D673">
            <wp:extent cx="1569720" cy="42989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(7.48) </w:t>
      </w:r>
    </w:p>
    <w:p w14:paraId="34140A5B" w14:textId="3CCA9921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6B4200E" wp14:editId="6ED00131">
            <wp:extent cx="149860" cy="21844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ближайш</w:t>
      </w:r>
      <w:r w:rsidRPr="00FC1082">
        <w:rPr>
          <w:rFonts w:ascii="Times New Roman" w:hAnsi="Times New Roman" w:cs="Times New Roman"/>
        </w:rPr>
        <w:t xml:space="preserve">ее расстояние от оси анкера до края основания в направлении сдвигающей силы; </w:t>
      </w:r>
    </w:p>
    <w:p w14:paraId="7FDE0891" w14:textId="6E1B308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3EB2EB" wp14:editId="7D7AE11E">
            <wp:extent cx="163830" cy="21844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расстояние от оси анкера до края основания в перпендикулярном к </w:t>
      </w: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62C8B3" wp14:editId="33C60A67">
            <wp:extent cx="149860" cy="21844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направлении (удаление анкера от угла); </w:t>
      </w:r>
    </w:p>
    <w:p w14:paraId="03FB95C5" w14:textId="467FA1D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BA4116" wp14:editId="3FCA1475">
            <wp:extent cx="334645" cy="23876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влияния толщины основания, вычисляемый по формуле </w:t>
      </w:r>
    </w:p>
    <w:p w14:paraId="65AD5A0A" w14:textId="57228B7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F5FBC77" wp14:editId="4AE8917F">
            <wp:extent cx="1180465" cy="45021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(7.49) </w:t>
      </w:r>
    </w:p>
    <w:p w14:paraId="466429AB" w14:textId="7E0348FE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6CDE20B" wp14:editId="30210681">
            <wp:extent cx="122555" cy="1841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фактическая</w:t>
      </w:r>
      <w:r w:rsidRPr="00FC1082">
        <w:rPr>
          <w:rFonts w:ascii="Times New Roman" w:hAnsi="Times New Roman" w:cs="Times New Roman"/>
        </w:rPr>
        <w:t xml:space="preserve"> толщина основания; </w:t>
      </w:r>
    </w:p>
    <w:p w14:paraId="0B9F5E84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30"/>
        <w:gridCol w:w="3360"/>
      </w:tblGrid>
      <w:tr w:rsidR="00FC1082" w:rsidRPr="00FC1082" w14:paraId="359E0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995D0" w14:textId="3299DB10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92"/>
                <w:sz w:val="24"/>
                <w:szCs w:val="24"/>
              </w:rPr>
              <w:drawing>
                <wp:inline distT="0" distB="0" distL="0" distR="0" wp14:anchorId="13659E69" wp14:editId="211B6261">
                  <wp:extent cx="3507740" cy="2306320"/>
                  <wp:effectExtent l="0" t="0" r="0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740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53EAE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726543" w14:textId="09569426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C7AD087" wp14:editId="6359DBEA">
                  <wp:extent cx="1323975" cy="238760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3A330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85F32" w14:textId="7E48F696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E9E8F3A" wp14:editId="45CDABE9">
                  <wp:extent cx="504825" cy="218440"/>
                  <wp:effectExtent l="0" t="0" r="0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4A28FD9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968B4A" w14:textId="5D39C71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3E98926" wp14:editId="37A55850">
                  <wp:extent cx="559435" cy="218440"/>
                  <wp:effectExtent l="0" t="0" r="0" b="0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A5726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B12DFE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E2FB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</w:p>
    <w:p w14:paraId="4EB902B4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>а</w:t>
      </w:r>
      <w:r w:rsidRPr="00FC1082">
        <w:rPr>
          <w:rFonts w:ascii="Times New Roman" w:hAnsi="Times New Roman" w:cs="Times New Roman"/>
        </w:rPr>
        <w:t xml:space="preserve"> - одиночный анкер в углу бетонного основания </w:t>
      </w:r>
    </w:p>
    <w:p w14:paraId="2AA985F7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Рисунок 7.7 - Фактическая пло</w:t>
      </w:r>
      <w:r w:rsidRPr="00FC1082">
        <w:rPr>
          <w:rFonts w:ascii="Times New Roman" w:hAnsi="Times New Roman" w:cs="Times New Roman"/>
        </w:rPr>
        <w:t xml:space="preserve">щадь основания условной призмы выкалывания для одиночных анкеров и анкерных групп при сдвиге </w:t>
      </w:r>
    </w:p>
    <w:p w14:paraId="44850EA6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     </w:t>
      </w:r>
    </w:p>
    <w:p w14:paraId="3F8FDFCE" w14:textId="77777777" w:rsidR="00000000" w:rsidRPr="00FC1082" w:rsidRDefault="009908E2">
      <w:pPr>
        <w:pStyle w:val="FORMATTEX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      </w:t>
      </w:r>
    </w:p>
    <w:p w14:paraId="0D89B216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30"/>
        <w:gridCol w:w="3360"/>
      </w:tblGrid>
      <w:tr w:rsidR="00FC1082" w:rsidRPr="00FC1082" w14:paraId="762B3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1BE12" w14:textId="290D8A65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88"/>
                <w:sz w:val="24"/>
                <w:szCs w:val="24"/>
              </w:rPr>
              <w:lastRenderedPageBreak/>
              <w:drawing>
                <wp:inline distT="0" distB="0" distL="0" distR="0" wp14:anchorId="213F51EB" wp14:editId="6E03F652">
                  <wp:extent cx="3207385" cy="2190750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38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5AEB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BF419" w14:textId="081E5954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536796B" wp14:editId="5A87002B">
                  <wp:extent cx="1064260" cy="238760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0529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CB608" w14:textId="62C4462B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5DCB790" wp14:editId="01ACF1C8">
                  <wp:extent cx="497840" cy="218440"/>
                  <wp:effectExtent l="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3C90289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156D0" w14:textId="3A9ED0CC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F7B0A45" wp14:editId="0F6F4460">
                  <wp:extent cx="464185" cy="218440"/>
                  <wp:effectExtent l="0" t="0" r="0" b="0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C2102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082" w:rsidRPr="00FC1082" w14:paraId="1C369A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1B38B" w14:textId="042A987A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91"/>
                <w:sz w:val="24"/>
                <w:szCs w:val="24"/>
              </w:rPr>
              <w:drawing>
                <wp:inline distT="0" distB="0" distL="0" distR="0" wp14:anchorId="0E45D5AE" wp14:editId="76FA876F">
                  <wp:extent cx="3173095" cy="2279015"/>
                  <wp:effectExtent l="0" t="0" r="0" b="0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095" cy="227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1C393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89D6A" w14:textId="670B9F2B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8233B2B" wp14:editId="0008A76D">
                  <wp:extent cx="1398905" cy="238760"/>
                  <wp:effectExtent l="0" t="0" r="0" b="0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BE27F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9CE6B2" w14:textId="4D92E88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AA1BAFB" wp14:editId="5CB2AC90">
                  <wp:extent cx="497840" cy="218440"/>
                  <wp:effectExtent l="0" t="0" r="0" b="0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164B1C39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67D37" w14:textId="5DC8E52F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98F31A2" wp14:editId="6A83CFD4">
                  <wp:extent cx="497840" cy="218440"/>
                  <wp:effectExtent l="0" t="0" r="0" b="0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8E2" w:rsidRPr="00FC108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14:paraId="747E7DE5" w14:textId="77777777" w:rsidR="00000000" w:rsidRPr="00FC1082" w:rsidRDefault="009908E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B0AF01" w14:textId="21B68711" w:rsidR="00000000" w:rsidRPr="00FC1082" w:rsidRDefault="00E42BA4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082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56FF6C1" wp14:editId="2138F909">
                  <wp:extent cx="559435" cy="218440"/>
                  <wp:effectExtent l="0" t="0" r="0" b="0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277A9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592A5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i/>
          <w:iCs/>
        </w:rPr>
        <w:t xml:space="preserve">б </w:t>
      </w:r>
      <w:r w:rsidRPr="00FC1082">
        <w:rPr>
          <w:rFonts w:ascii="Times New Roman" w:hAnsi="Times New Roman" w:cs="Times New Roman"/>
        </w:rPr>
        <w:t xml:space="preserve">- группа анкеров у края тонкого бетонного основания; </w:t>
      </w:r>
      <w:r w:rsidRPr="00FC1082">
        <w:rPr>
          <w:rFonts w:ascii="Times New Roman" w:hAnsi="Times New Roman" w:cs="Times New Roman"/>
          <w:i/>
          <w:iCs/>
        </w:rPr>
        <w:t>в</w:t>
      </w:r>
      <w:r w:rsidRPr="00FC1082">
        <w:rPr>
          <w:rFonts w:ascii="Times New Roman" w:hAnsi="Times New Roman" w:cs="Times New Roman"/>
        </w:rPr>
        <w:t xml:space="preserve"> - гру</w:t>
      </w:r>
      <w:r w:rsidRPr="00FC1082">
        <w:rPr>
          <w:rFonts w:ascii="Times New Roman" w:hAnsi="Times New Roman" w:cs="Times New Roman"/>
        </w:rPr>
        <w:t xml:space="preserve">ппа анкеров у края тонкого бетонного основания </w:t>
      </w:r>
    </w:p>
    <w:p w14:paraId="79878E58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7.7, лист 2 </w:t>
      </w:r>
    </w:p>
    <w:p w14:paraId="606CADF8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90"/>
      </w:tblGrid>
      <w:tr w:rsidR="00FC1082" w:rsidRPr="00FC1082" w14:paraId="6D8706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AE16E" w14:textId="5A2A27DD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77"/>
                <w:sz w:val="24"/>
                <w:szCs w:val="24"/>
              </w:rPr>
              <w:drawing>
                <wp:inline distT="0" distB="0" distL="0" distR="0" wp14:anchorId="135A4154" wp14:editId="629DC8B8">
                  <wp:extent cx="2306320" cy="1917700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A48F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E1082" w14:textId="4C1A4B63" w:rsidR="00000000" w:rsidRPr="00FC1082" w:rsidRDefault="00E42BA4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888E69F" wp14:editId="531447FB">
            <wp:extent cx="1412240" cy="2730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C30E8" w14:textId="0C1380F1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7.8 - Площадь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7041099" wp14:editId="5B9F5F2F">
            <wp:extent cx="307340" cy="2730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основания условной призмы выкалывания при сдвиге для одиночного анкера, расположенного на значительном удалении от угла осно</w:t>
      </w:r>
      <w:r w:rsidRPr="00FC1082">
        <w:rPr>
          <w:rFonts w:ascii="Times New Roman" w:hAnsi="Times New Roman" w:cs="Times New Roman"/>
        </w:rPr>
        <w:t xml:space="preserve">вания и соседнего анкера </w:t>
      </w:r>
    </w:p>
    <w:p w14:paraId="1F6CFA6B" w14:textId="272CB313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FD5EDA" wp14:editId="4F2DB2AF">
            <wp:extent cx="340995" cy="23876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учета направления сдвигающей силы, вычисляемый по формуле </w:t>
      </w:r>
    </w:p>
    <w:p w14:paraId="32CF8EF3" w14:textId="3B671FB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02C9D8C" wp14:editId="2840075C">
            <wp:extent cx="2183765" cy="48450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(7.50) </w:t>
      </w:r>
    </w:p>
    <w:p w14:paraId="5FABBCF8" w14:textId="1C02426C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A4E138" wp14:editId="73A1A9F6">
            <wp:extent cx="231775" cy="2317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угол между направлением сдвигающей силы и перпендикуляром к рассматриваемому краю плиты, </w:t>
      </w:r>
      <w:r w:rsidRPr="00FC1082">
        <w:rPr>
          <w:rFonts w:ascii="Times New Roman" w:hAnsi="Times New Roman" w:cs="Times New Roman"/>
        </w:rPr>
        <w:lastRenderedPageBreak/>
        <w:t xml:space="preserve">принимаемый от 0° до 90°; </w:t>
      </w:r>
    </w:p>
    <w:p w14:paraId="5A7D54E0" w14:textId="5157AB8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Примечание - Для сдвигающей силы, направленной в противоположную от края сторону (при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61079E" wp14:editId="0638EFE4">
            <wp:extent cx="231775" cy="231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&gt;90°), уч</w:t>
      </w:r>
      <w:r w:rsidRPr="00FC1082">
        <w:rPr>
          <w:rFonts w:ascii="Times New Roman" w:hAnsi="Times New Roman" w:cs="Times New Roman"/>
        </w:rPr>
        <w:t xml:space="preserve">итывается в расчете только компонента, действующая параллельно краю (см. 6.17). </w:t>
      </w:r>
    </w:p>
    <w:p w14:paraId="152E0CF7" w14:textId="3189BD5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6E3647" wp14:editId="1E6C085E">
            <wp:extent cx="368300" cy="23876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влияния неравномерного загружения анкерной группы, вычисляемый по формуле </w:t>
      </w:r>
    </w:p>
    <w:p w14:paraId="22B40F50" w14:textId="76ED54C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22521A1" wp14:editId="7220FF41">
            <wp:extent cx="1296670" cy="62103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                        (7.51) </w:t>
      </w:r>
    </w:p>
    <w:p w14:paraId="70BC30A6" w14:textId="0A0EF65F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87DD2D" wp14:editId="6F8630E7">
            <wp:extent cx="191135" cy="2317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эксцентриситет сдвигающей силы, относительно геометрического центра анкерной группы, определяемый согласно 6.13-6.15. Для одиночного анкера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3CF054" wp14:editId="49A8596B">
            <wp:extent cx="368300" cy="23876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=1,0. </w:t>
      </w:r>
    </w:p>
    <w:p w14:paraId="7EA3402B" w14:textId="2F12496C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DC7CFD" wp14:editId="1412C4BD">
            <wp:extent cx="368300" cy="23876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учета армирования основания, принимаемый равным: </w:t>
      </w:r>
    </w:p>
    <w:p w14:paraId="57E1B92A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1,0 - при отсутствии у края обрамляющего армирования и хомутов; </w:t>
      </w:r>
    </w:p>
    <w:p w14:paraId="098970BB" w14:textId="6C07640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1,2 - при наличии у края обрамляющего армирования в виде продольных стер</w:t>
      </w:r>
      <w:r w:rsidRPr="00FC1082">
        <w:rPr>
          <w:rFonts w:ascii="Times New Roman" w:hAnsi="Times New Roman" w:cs="Times New Roman"/>
        </w:rPr>
        <w:t xml:space="preserve">жней диаметром вдоль края </w:t>
      </w:r>
      <w:r w:rsidR="00E42BA4"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9B3D1C5" wp14:editId="5E3D2D80">
            <wp:extent cx="122555" cy="14986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12 мм; </w:t>
      </w:r>
    </w:p>
    <w:p w14:paraId="78B65BB2" w14:textId="43676D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1,4 - при наличии у края обрамляющего армирования и часто установленных хомутов с шагом </w:t>
      </w:r>
      <w:r w:rsidR="00E42BA4" w:rsidRPr="00FC1082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28366EE" wp14:editId="37409380">
            <wp:extent cx="218440" cy="16383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100 мм. </w:t>
      </w:r>
    </w:p>
    <w:p w14:paraId="06E8AA7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7.2.3.4 Расчет анкеров, расположенных вблизи углов, при разрушении от откалывания края основания следует выполнять, рассматривая краевое расположение в двух направлениях независимо (см. рисунок 7.9). </w:t>
      </w:r>
    </w:p>
    <w:p w14:paraId="26E12367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FC1082" w:rsidRPr="00FC1082" w14:paraId="7C9611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7DD6B" w14:textId="12C7F0BA" w:rsidR="00000000" w:rsidRPr="00FC1082" w:rsidRDefault="00E4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082">
              <w:rPr>
                <w:rFonts w:ascii="Times New Roman" w:hAnsi="Times New Roman" w:cs="Times New Roman"/>
                <w:noProof/>
                <w:position w:val="-63"/>
                <w:sz w:val="24"/>
                <w:szCs w:val="24"/>
              </w:rPr>
              <w:drawing>
                <wp:inline distT="0" distB="0" distL="0" distR="0" wp14:anchorId="661095AB" wp14:editId="20F2843E">
                  <wp:extent cx="5493385" cy="1555750"/>
                  <wp:effectExtent l="0" t="0" r="0" b="0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38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5238A" w14:textId="77777777" w:rsidR="00000000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11E9B" w14:textId="77777777" w:rsidR="00000000" w:rsidRPr="00FC1082" w:rsidRDefault="009908E2">
      <w:pPr>
        <w:pStyle w:val="FORMATTEXT"/>
        <w:jc w:val="center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Рисунок 7.9 - Расчетные схемы при проверке откалывания края основания вблизи угла </w:t>
      </w:r>
    </w:p>
    <w:p w14:paraId="311FE000" w14:textId="6D25CD59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7.2.3.5 В случае расположения анкеров в тонком основании (</w:t>
      </w:r>
      <w:r w:rsidR="00E42BA4"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54ABFD4" wp14:editId="1F4D2233">
            <wp:extent cx="497840" cy="21844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) либо в стесненных условиях (вблизи от края по тре</w:t>
      </w:r>
      <w:r w:rsidRPr="00FC1082">
        <w:rPr>
          <w:rFonts w:ascii="Times New Roman" w:hAnsi="Times New Roman" w:cs="Times New Roman"/>
        </w:rPr>
        <w:t xml:space="preserve">м направлениям, при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ADE169" wp14:editId="4C456ACE">
            <wp:extent cx="621030" cy="23876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AD583B" wp14:editId="5AC62AC9">
            <wp:extent cx="641350" cy="23876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(см. рисунок 3.1,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)), расчет по 7.2.3.3 допускается выполнять, вычисляя площади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1E962A" wp14:editId="0452CEB8">
            <wp:extent cx="307340" cy="23876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и </w:t>
      </w:r>
      <w:r w:rsidR="00E42BA4"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D73B515" wp14:editId="562DA81A">
            <wp:extent cx="307340" cy="27305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с испо</w:t>
      </w:r>
      <w:r w:rsidRPr="00FC1082">
        <w:rPr>
          <w:rFonts w:ascii="Times New Roman" w:hAnsi="Times New Roman" w:cs="Times New Roman"/>
        </w:rPr>
        <w:t xml:space="preserve">льзованием приведенного расстояния до края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F6A8CB" wp14:editId="24C25203">
            <wp:extent cx="273050" cy="2317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вместо величины </w:t>
      </w:r>
      <w:r w:rsidR="00E42BA4"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3B63623" wp14:editId="36FCD2F3">
            <wp:extent cx="149860" cy="21844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. Приведенное расстояние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478DA6" wp14:editId="2CC867EE">
            <wp:extent cx="273050" cy="23177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следует принимать по формуле (7.52), но не менее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411BDDE" wp14:editId="192A94C2">
            <wp:extent cx="340995" cy="19812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и не менее </w:t>
      </w:r>
      <w:r w:rsidR="00E42BA4"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7ADE011" wp14:editId="7BDBB791">
            <wp:extent cx="307340" cy="21844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для анкерной группы </w:t>
      </w:r>
    </w:p>
    <w:p w14:paraId="2EE1229D" w14:textId="68C5F70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79BC0C" wp14:editId="1896B5B7">
            <wp:extent cx="989330" cy="23876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(7.52) </w:t>
      </w:r>
    </w:p>
    <w:p w14:paraId="0DF9A6DF" w14:textId="3049C6B1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300A52" wp14:editId="6022C0C2">
            <wp:extent cx="389255" cy="23876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наибольшее из расстояни</w:t>
      </w:r>
      <w:r w:rsidRPr="00FC1082">
        <w:rPr>
          <w:rFonts w:ascii="Times New Roman" w:hAnsi="Times New Roman" w:cs="Times New Roman"/>
        </w:rPr>
        <w:t xml:space="preserve">й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08F6A2" wp14:editId="72281917">
            <wp:extent cx="238760" cy="23876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EA6EA7" wp14:editId="49B51E12">
            <wp:extent cx="266065" cy="23876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(см. рисунок 3.1,</w:t>
      </w:r>
      <w:r w:rsidRPr="00FC1082">
        <w:rPr>
          <w:rFonts w:ascii="Times New Roman" w:hAnsi="Times New Roman" w:cs="Times New Roman"/>
          <w:i/>
          <w:iCs/>
        </w:rPr>
        <w:t>б</w:t>
      </w:r>
      <w:r w:rsidRPr="00FC1082">
        <w:rPr>
          <w:rFonts w:ascii="Times New Roman" w:hAnsi="Times New Roman" w:cs="Times New Roman"/>
        </w:rPr>
        <w:t xml:space="preserve">); </w:t>
      </w:r>
    </w:p>
    <w:p w14:paraId="3D837794" w14:textId="51B078B0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5A3F9A6" wp14:editId="6E8DD1A4">
            <wp:extent cx="163830" cy="21844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межосевое расстояние для анкерной группы; </w:t>
      </w:r>
    </w:p>
    <w:p w14:paraId="778F35F0" w14:textId="48EDA208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EAD2E3F" wp14:editId="1708D55A">
            <wp:extent cx="122555" cy="1841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фактическая толщина основания. </w:t>
      </w:r>
    </w:p>
    <w:p w14:paraId="4C153BD6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7.2.3.6 Д</w:t>
      </w:r>
      <w:r w:rsidRPr="00FC1082">
        <w:rPr>
          <w:rFonts w:ascii="Times New Roman" w:hAnsi="Times New Roman" w:cs="Times New Roman"/>
        </w:rPr>
        <w:t xml:space="preserve">ля одиночных анкеров и анкерных групп, установленных вдали от края основания (согласно 5.5), проверку прочности при разрушении от откалывания края основания допускается не проводить. </w:t>
      </w:r>
    </w:p>
    <w:p w14:paraId="65A56020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3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7.3 Расчет анкеров по прочности при совместном действии растяг</w:instrText>
      </w:r>
      <w:r w:rsidRPr="00FC1082">
        <w:rPr>
          <w:rFonts w:ascii="Times New Roman" w:hAnsi="Times New Roman" w:cs="Times New Roman"/>
        </w:rPr>
        <w:instrText>ивающих и сдвигающих усилий"</w:instrText>
      </w:r>
      <w:r w:rsidRPr="00FC1082">
        <w:rPr>
          <w:rFonts w:ascii="Times New Roman" w:hAnsi="Times New Roman" w:cs="Times New Roman"/>
        </w:rPr>
        <w:fldChar w:fldCharType="end"/>
      </w:r>
    </w:p>
    <w:p w14:paraId="14658E3C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70E48C6" w14:textId="77777777" w:rsidR="00000000" w:rsidRPr="00FC1082" w:rsidRDefault="009908E2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7.3 Расчет анкеров по прочности при совместном действии растягивающих и сдвигающих усилий </w:t>
      </w:r>
    </w:p>
    <w:p w14:paraId="1A0A9785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7.3.1 Для обеспечения несущей способности одиночных анкеров и анкерных групп при совместном действии растягивающих и сдвигающих уси</w:t>
      </w:r>
      <w:r w:rsidRPr="00FC1082">
        <w:rPr>
          <w:rFonts w:ascii="Times New Roman" w:hAnsi="Times New Roman" w:cs="Times New Roman"/>
        </w:rPr>
        <w:t xml:space="preserve">лий должны соблюдаться условия прочности по формулам: </w:t>
      </w:r>
    </w:p>
    <w:p w14:paraId="236376A6" w14:textId="56E9F3CA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D3F1AB" wp14:editId="03906E73">
            <wp:extent cx="504825" cy="23177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 (7.53) </w:t>
      </w:r>
    </w:p>
    <w:p w14:paraId="39CB9406" w14:textId="5889F580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EAEB3C" wp14:editId="3F4F194A">
            <wp:extent cx="497840" cy="23177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,                                                  </w:t>
      </w:r>
      <w:r w:rsidR="009908E2" w:rsidRPr="00FC1082">
        <w:rPr>
          <w:rFonts w:ascii="Times New Roman" w:hAnsi="Times New Roman" w:cs="Times New Roman"/>
        </w:rPr>
        <w:t xml:space="preserve">                   (7.54) </w:t>
      </w:r>
    </w:p>
    <w:p w14:paraId="51FA7C3A" w14:textId="774A6BBC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C4F4CE3" wp14:editId="359A30AF">
            <wp:extent cx="1282700" cy="26606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(7.55) </w:t>
      </w:r>
    </w:p>
    <w:p w14:paraId="117C92F1" w14:textId="4B12A3F6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lastRenderedPageBreak/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45967A" wp14:editId="0B2950EF">
            <wp:extent cx="231775" cy="23177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коэффициент, определяемый как наибольшая величина из отношений расчетных усилий к вел</w:t>
      </w:r>
      <w:r w:rsidRPr="00FC1082">
        <w:rPr>
          <w:rFonts w:ascii="Times New Roman" w:hAnsi="Times New Roman" w:cs="Times New Roman"/>
        </w:rPr>
        <w:t xml:space="preserve">ичине предельного усилия для каждого предусмотренного в 7.1.1-7.1.5 механизма разрушения при действии растягивающих сил: </w:t>
      </w:r>
    </w:p>
    <w:p w14:paraId="731DE12B" w14:textId="17F2A5C6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2DAAA362" wp14:editId="087552B5">
            <wp:extent cx="2504440" cy="53213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(7.56) </w:t>
      </w:r>
    </w:p>
    <w:p w14:paraId="5C54229C" w14:textId="27B0851B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4AB102" wp14:editId="10EB2329">
            <wp:extent cx="273050" cy="23177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расчетные</w:t>
      </w:r>
      <w:r w:rsidRPr="00FC1082">
        <w:rPr>
          <w:rFonts w:ascii="Times New Roman" w:hAnsi="Times New Roman" w:cs="Times New Roman"/>
        </w:rPr>
        <w:t xml:space="preserve"> значения растягивающего усилия в анкере или анкерной группе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755B5C" wp14:editId="67F65E34">
            <wp:extent cx="429895" cy="23876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устанавливаемые при расчетах в зависимости от механизма разрушения; </w:t>
      </w:r>
    </w:p>
    <w:p w14:paraId="22C09B68" w14:textId="7BD81E5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3EDD20" wp14:editId="66A8FBFE">
            <wp:extent cx="293370" cy="23177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предельное усилие на растяжение для анкера или анкерной группы в зависимости от механизма разрушения, устанавливаемое при расчетах по 7.1.1-7.1.5; </w:t>
      </w:r>
    </w:p>
    <w:p w14:paraId="5216AB5D" w14:textId="27EC0D4B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B5BC1D" wp14:editId="77CA5356">
            <wp:extent cx="198120" cy="23177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коэффициент, определяемый как наи</w:t>
      </w:r>
      <w:r w:rsidR="009908E2" w:rsidRPr="00FC1082">
        <w:rPr>
          <w:rFonts w:ascii="Times New Roman" w:hAnsi="Times New Roman" w:cs="Times New Roman"/>
        </w:rPr>
        <w:t xml:space="preserve">большая величина из отношений расчетных усилий к величине предельного усилия для каждого предусмотренного в 7.2.1-7.2.3 механизма разрушения при сдвиге </w:t>
      </w:r>
    </w:p>
    <w:p w14:paraId="4AB8ECAC" w14:textId="0041A09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5FFE73CF" wp14:editId="5E766D07">
            <wp:extent cx="1945005" cy="53213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(7.57) </w:t>
      </w:r>
    </w:p>
    <w:p w14:paraId="335C4CD0" w14:textId="0A5A73AB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ADC3C9" wp14:editId="43074E7A">
            <wp:extent cx="238760" cy="23177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расчетные значения сдвигающего усилия в анкере или анкерной группе (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3CCBF7" wp14:editId="2768C002">
            <wp:extent cx="389255" cy="23876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), устанавливаемые при расчетах в зависимости от механизма разрушения; </w:t>
      </w:r>
    </w:p>
    <w:p w14:paraId="76FBA897" w14:textId="1B454F8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698352" wp14:editId="27C7138A">
            <wp:extent cx="259080" cy="23177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предельное </w:t>
      </w:r>
      <w:r w:rsidR="009908E2" w:rsidRPr="00FC1082">
        <w:rPr>
          <w:rFonts w:ascii="Times New Roman" w:hAnsi="Times New Roman" w:cs="Times New Roman"/>
        </w:rPr>
        <w:t xml:space="preserve">сдвигающее усилие для анкера или анкерной группы в зависимости от механизма разрушения, вычисляемое по 7.2.1-7.2.3. </w:t>
      </w:r>
    </w:p>
    <w:p w14:paraId="2F7FB1A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7.3.2 Допускается оценивать несущую способность одиночных анкеров и анкерных групп при совместном действии растягивающих и сдвигающих усили</w:t>
      </w:r>
      <w:r w:rsidRPr="00FC1082">
        <w:rPr>
          <w:rFonts w:ascii="Times New Roman" w:hAnsi="Times New Roman" w:cs="Times New Roman"/>
        </w:rPr>
        <w:t xml:space="preserve">й при выполнении условий (7.53), (7.54) и (7.58): </w:t>
      </w:r>
    </w:p>
    <w:p w14:paraId="50D00766" w14:textId="306A20ED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DFAA4C" wp14:editId="25F7D9C5">
            <wp:extent cx="791845" cy="23177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 (7.58) </w:t>
      </w:r>
    </w:p>
    <w:p w14:paraId="57B8ADD1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fldChar w:fldCharType="begin"/>
      </w:r>
      <w:r w:rsidRPr="00FC1082">
        <w:rPr>
          <w:rFonts w:ascii="Times New Roman" w:hAnsi="Times New Roman" w:cs="Times New Roman"/>
        </w:rPr>
        <w:instrText xml:space="preserve">tc </w:instrText>
      </w:r>
      <w:r w:rsidRPr="00FC1082">
        <w:rPr>
          <w:rFonts w:ascii="Times New Roman" w:hAnsi="Times New Roman" w:cs="Times New Roman"/>
        </w:rPr>
        <w:instrText xml:space="preserve"> \l 2 </w:instrText>
      </w:r>
      <w:r w:rsidRPr="00FC1082">
        <w:rPr>
          <w:rFonts w:ascii="Times New Roman" w:hAnsi="Times New Roman" w:cs="Times New Roman"/>
        </w:rPr>
        <w:instrText>"</w:instrText>
      </w:r>
      <w:r w:rsidRPr="00FC1082">
        <w:rPr>
          <w:rFonts w:ascii="Times New Roman" w:hAnsi="Times New Roman" w:cs="Times New Roman"/>
        </w:rPr>
        <w:instrText>8 Расчет по предельным состояниям второй группы (по деформациям)"</w:instrText>
      </w:r>
      <w:r w:rsidRPr="00FC1082">
        <w:rPr>
          <w:rFonts w:ascii="Times New Roman" w:hAnsi="Times New Roman" w:cs="Times New Roman"/>
        </w:rPr>
        <w:fldChar w:fldCharType="end"/>
      </w:r>
    </w:p>
    <w:p w14:paraId="62F11BFE" w14:textId="77777777" w:rsidR="00000000" w:rsidRPr="00FC1082" w:rsidRDefault="009908E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6CBBCC8" w14:textId="77777777" w:rsidR="00000000" w:rsidRPr="00FC1082" w:rsidRDefault="009908E2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FC1082">
        <w:rPr>
          <w:rFonts w:ascii="Times New Roman" w:hAnsi="Times New Roman" w:cs="Times New Roman"/>
          <w:b/>
          <w:bCs/>
          <w:color w:val="auto"/>
        </w:rPr>
        <w:t xml:space="preserve"> 8 Расчет по пре</w:t>
      </w:r>
      <w:r w:rsidRPr="00FC1082">
        <w:rPr>
          <w:rFonts w:ascii="Times New Roman" w:hAnsi="Times New Roman" w:cs="Times New Roman"/>
          <w:b/>
          <w:bCs/>
          <w:color w:val="auto"/>
        </w:rPr>
        <w:t xml:space="preserve">дельным состояниям второй группы (по деформациям) </w:t>
      </w:r>
    </w:p>
    <w:p w14:paraId="611638D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8.1 Расчет анкеров по деформациям следует выполнять с учетом эксплуатационных требований, предъявляемых к прикрепляемым конструктивным элементам и анкерному креплению. Линейные и угловые перемещения анкерн</w:t>
      </w:r>
      <w:r w:rsidRPr="00FC1082">
        <w:rPr>
          <w:rFonts w:ascii="Times New Roman" w:hAnsi="Times New Roman" w:cs="Times New Roman"/>
        </w:rPr>
        <w:t xml:space="preserve">ого крепления в общем случае обусловлены: деформациями анкеров, опорных пластин, а также податливостью и зазорами в соединениях. </w:t>
      </w:r>
    </w:p>
    <w:p w14:paraId="2C90924A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8.2 Расчет по деформациям следует производить на действие нагрузок с расчетным значением, соответствующим второй группе предел</w:t>
      </w:r>
      <w:r w:rsidRPr="00FC1082">
        <w:rPr>
          <w:rFonts w:ascii="Times New Roman" w:hAnsi="Times New Roman" w:cs="Times New Roman"/>
        </w:rPr>
        <w:t xml:space="preserve">ьных состояний. </w:t>
      </w:r>
    </w:p>
    <w:p w14:paraId="4148DB1A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8.3 Расчет анкеров по деформациям производят из условия </w:t>
      </w:r>
    </w:p>
    <w:p w14:paraId="230A5375" w14:textId="3CDE540D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94E05A" wp14:editId="4978DDB5">
            <wp:extent cx="450215" cy="23177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    (8.1) </w:t>
      </w:r>
    </w:p>
    <w:p w14:paraId="5E306F44" w14:textId="4A18B6AB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26FC620" wp14:editId="5CA53CC2">
            <wp:extent cx="122555" cy="18415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перемещение анкера в уров</w:t>
      </w:r>
      <w:r w:rsidRPr="00FC1082">
        <w:rPr>
          <w:rFonts w:ascii="Times New Roman" w:hAnsi="Times New Roman" w:cs="Times New Roman"/>
        </w:rPr>
        <w:t xml:space="preserve">не соединения с опорной пластиной крепежной детали от действия внешней нагрузки; </w:t>
      </w:r>
    </w:p>
    <w:p w14:paraId="032973A6" w14:textId="15CFDE39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105C9F" wp14:editId="2506ED71">
            <wp:extent cx="259080" cy="23177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значение предельно допускаемого перемещения, обусловленного только деформациями анкера, устанавливаемого с учетом расчетных, конструктивн</w:t>
      </w:r>
      <w:r w:rsidR="009908E2" w:rsidRPr="00FC1082">
        <w:rPr>
          <w:rFonts w:ascii="Times New Roman" w:hAnsi="Times New Roman" w:cs="Times New Roman"/>
        </w:rPr>
        <w:t xml:space="preserve">ых, технологических и эстетико-психологических требований, предъявляемых к анкерному креплению. </w:t>
      </w:r>
    </w:p>
    <w:p w14:paraId="6846690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8.4 Расчет по деформациям проводят на действие постоянных, временных длительных и кратковременных нагрузок (кратковременное нагружение) и на действие постоянн</w:t>
      </w:r>
      <w:r w:rsidRPr="00FC1082">
        <w:rPr>
          <w:rFonts w:ascii="Times New Roman" w:hAnsi="Times New Roman" w:cs="Times New Roman"/>
        </w:rPr>
        <w:t xml:space="preserve">ых и временных длительных нагрузок (длительное нагружение). </w:t>
      </w:r>
    </w:p>
    <w:p w14:paraId="7037A3C2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8.5 Допускается не проводить расчет анкеров по деформациям из условия (8.1), если деформативность анкерного крепления учтена в расчете прикрепляемой конструкции. </w:t>
      </w:r>
    </w:p>
    <w:p w14:paraId="21922A2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8.6 Перемещение одиночного анкер</w:t>
      </w:r>
      <w:r w:rsidRPr="00FC1082">
        <w:rPr>
          <w:rFonts w:ascii="Times New Roman" w:hAnsi="Times New Roman" w:cs="Times New Roman"/>
        </w:rPr>
        <w:t xml:space="preserve">а в направлении растягивающего усилия следует вычислять для случая кратковременного нагружения по формуле </w:t>
      </w:r>
    </w:p>
    <w:p w14:paraId="7F67407A" w14:textId="28E961E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FBDEC93" wp14:editId="358776E8">
            <wp:extent cx="866775" cy="45021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(8.2) </w:t>
      </w:r>
    </w:p>
    <w:p w14:paraId="3721784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для случая длительного нагружения по фо</w:t>
      </w:r>
      <w:r w:rsidRPr="00FC1082">
        <w:rPr>
          <w:rFonts w:ascii="Times New Roman" w:hAnsi="Times New Roman" w:cs="Times New Roman"/>
        </w:rPr>
        <w:t xml:space="preserve">рмуле </w:t>
      </w:r>
    </w:p>
    <w:p w14:paraId="1A0F8A91" w14:textId="248167B8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4297F59" wp14:editId="63FE0E8F">
            <wp:extent cx="914400" cy="45021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(8.3) </w:t>
      </w:r>
    </w:p>
    <w:p w14:paraId="6143A98D" w14:textId="1CDA6D2A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0738CB" wp14:editId="280D2F40">
            <wp:extent cx="273050" cy="23177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усилие в анкере от нормативных значений нагрузок; </w:t>
      </w:r>
    </w:p>
    <w:p w14:paraId="7BCC6DFF" w14:textId="13278892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1ABE2E" wp14:editId="26F4A9EC">
            <wp:extent cx="334645" cy="23876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>- коэффициент</w:t>
      </w:r>
      <w:r w:rsidR="009908E2" w:rsidRPr="00FC1082">
        <w:rPr>
          <w:rFonts w:ascii="Times New Roman" w:hAnsi="Times New Roman" w:cs="Times New Roman"/>
        </w:rPr>
        <w:t xml:space="preserve"> жесткости анкера при растяжении (кратковременный); </w:t>
      </w:r>
    </w:p>
    <w:p w14:paraId="6CA4BF6D" w14:textId="0D21D606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FEBCE8" wp14:editId="3C4A656D">
            <wp:extent cx="354965" cy="23876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жесткости анкера при растяжении (длительный); </w:t>
      </w:r>
    </w:p>
    <w:p w14:paraId="0750B91A" w14:textId="34907FE5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lastRenderedPageBreak/>
        <w:t xml:space="preserve">коэффициенты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A1F416" wp14:editId="5965E1B3">
            <wp:extent cx="334645" cy="23876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1DC7BC" wp14:editId="7CC1FEA3">
            <wp:extent cx="354965" cy="23876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определяются соглас</w:t>
      </w:r>
      <w:r w:rsidRPr="00FC1082">
        <w:rPr>
          <w:rFonts w:ascii="Times New Roman" w:hAnsi="Times New Roman" w:cs="Times New Roman"/>
        </w:rPr>
        <w:t xml:space="preserve">но 8.9. </w:t>
      </w:r>
    </w:p>
    <w:p w14:paraId="3ED9E1B4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8.7 Перемещение одиночного анкера в направлении сдвигающего усилия следует определять для случая кратковременного нагружения по формуле </w:t>
      </w:r>
    </w:p>
    <w:p w14:paraId="47B48644" w14:textId="1A9E7F37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78445AC" wp14:editId="5AFC42E0">
            <wp:extent cx="825500" cy="450215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(8.4) </w:t>
      </w:r>
    </w:p>
    <w:p w14:paraId="738FAA4E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д</w:t>
      </w:r>
      <w:r w:rsidRPr="00FC1082">
        <w:rPr>
          <w:rFonts w:ascii="Times New Roman" w:hAnsi="Times New Roman" w:cs="Times New Roman"/>
        </w:rPr>
        <w:t xml:space="preserve">ля случая длительного нагружения по формуле </w:t>
      </w:r>
    </w:p>
    <w:p w14:paraId="698556BD" w14:textId="62FC6BF9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871B12D" wp14:editId="67FCA96B">
            <wp:extent cx="866775" cy="45021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(8.5) </w:t>
      </w:r>
    </w:p>
    <w:p w14:paraId="3B5D79C9" w14:textId="3784DD58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A6CF14" wp14:editId="1582019F">
            <wp:extent cx="238760" cy="23177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усилие в анкере от нормативных значений нагрузок; </w:t>
      </w:r>
    </w:p>
    <w:p w14:paraId="0C15E7CB" w14:textId="51CBB43A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633A43" wp14:editId="59C7671D">
            <wp:extent cx="313690" cy="23876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жесткости анкера при сдвиге (кратковременный); </w:t>
      </w:r>
    </w:p>
    <w:p w14:paraId="3F6A0D12" w14:textId="4AF762FE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BEE9E4" wp14:editId="194A1AEB">
            <wp:extent cx="334645" cy="23876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жесткости анкера при </w:t>
      </w:r>
      <w:r w:rsidR="009908E2" w:rsidRPr="00FC1082">
        <w:rPr>
          <w:rFonts w:ascii="Times New Roman" w:hAnsi="Times New Roman" w:cs="Times New Roman"/>
        </w:rPr>
        <w:t xml:space="preserve">сдвиге (длительный); </w:t>
      </w:r>
    </w:p>
    <w:p w14:paraId="62843976" w14:textId="3255B85E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коэффициенты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1FA999" wp14:editId="3FEAEB68">
            <wp:extent cx="313690" cy="23876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B9F6ED" wp14:editId="1E8DFE4C">
            <wp:extent cx="334645" cy="23876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определяются согласно 8.10. </w:t>
      </w:r>
    </w:p>
    <w:p w14:paraId="059D607A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8.8 В случае комбинированного действия растягивающих и сдвигающих сил, результирующее перемещение следует вычислять, у</w:t>
      </w:r>
      <w:r w:rsidRPr="00FC1082">
        <w:rPr>
          <w:rFonts w:ascii="Times New Roman" w:hAnsi="Times New Roman" w:cs="Times New Roman"/>
        </w:rPr>
        <w:t xml:space="preserve">читывая компоненты перемещения в обоих направлениях по формуле </w:t>
      </w:r>
    </w:p>
    <w:p w14:paraId="018ADE6C" w14:textId="5D0FEEA4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6042993F" wp14:editId="6A6919CE">
            <wp:extent cx="1664970" cy="33464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.                                                       (8.6) </w:t>
      </w:r>
    </w:p>
    <w:p w14:paraId="47838E41" w14:textId="244BF7C8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8.9 Коэффициенты жесткости анкера при растяжении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FDEABD" wp14:editId="70666C0C">
            <wp:extent cx="334645" cy="23876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,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23413C" wp14:editId="56C71B68">
            <wp:extent cx="354965" cy="23876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принимают в общем случае по формуле </w:t>
      </w:r>
    </w:p>
    <w:p w14:paraId="1CF53639" w14:textId="2B1730B9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88A55EA" wp14:editId="17FEF55A">
            <wp:extent cx="1105535" cy="4572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(8.7) </w:t>
      </w:r>
    </w:p>
    <w:p w14:paraId="062DE926" w14:textId="71B092FF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0ED7E8" wp14:editId="42848A0B">
            <wp:extent cx="368300" cy="23177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контрольное значение силы на анкер; </w:t>
      </w:r>
    </w:p>
    <w:p w14:paraId="2A561260" w14:textId="24BC835C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7DE0AF" wp14:editId="482A95AA">
            <wp:extent cx="307340" cy="23876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перемещения анкера вдоль оси от действия кратковременных растягивающих сил; </w:t>
      </w:r>
    </w:p>
    <w:p w14:paraId="430BAFDC" w14:textId="1B8CC65A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2167B9" wp14:editId="586E53AC">
            <wp:extent cx="334645" cy="23876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перемещения анкера вдоль оси от действия длительных растягивающих сил. </w:t>
      </w:r>
    </w:p>
    <w:p w14:paraId="32667399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Для клеевых анкеров с переменной глуб</w:t>
      </w:r>
      <w:r w:rsidRPr="00FC1082">
        <w:rPr>
          <w:rFonts w:ascii="Times New Roman" w:hAnsi="Times New Roman" w:cs="Times New Roman"/>
        </w:rPr>
        <w:t xml:space="preserve">иной заделки жесткость анкеров следует вычислять по формуле </w:t>
      </w:r>
    </w:p>
    <w:p w14:paraId="1F6D84E8" w14:textId="66CFD9E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E950F5B" wp14:editId="2075EB48">
            <wp:extent cx="1323975" cy="48450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(8.8) </w:t>
      </w:r>
    </w:p>
    <w:p w14:paraId="47908755" w14:textId="03417DAD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7AE628" wp14:editId="04F34241">
            <wp:extent cx="334645" cy="23876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 xml:space="preserve">- коэффициент податливости анкера при действии кратковременных растягивающих сил; </w:t>
      </w:r>
    </w:p>
    <w:p w14:paraId="0EA4938F" w14:textId="6AD4168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DC6D0B" wp14:editId="6B4901B9">
            <wp:extent cx="354965" cy="238760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коэффициент податливости анкера при действии длительных растягивающих сил; </w:t>
      </w:r>
    </w:p>
    <w:p w14:paraId="5ABD99F5" w14:textId="276F317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4FF0AC" wp14:editId="50D21B53">
            <wp:extent cx="334645" cy="23177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внешний диаметр анкера или номинальный диаметр арматуры; </w:t>
      </w:r>
    </w:p>
    <w:p w14:paraId="36C83102" w14:textId="798C2AE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D0E0BB" wp14:editId="274768CC">
            <wp:extent cx="231775" cy="23876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эффективная глубина анкеровки. </w:t>
      </w:r>
    </w:p>
    <w:p w14:paraId="390CEDDF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>Все указанные выше величины принимаются по ТП в зависимости от типа и марки анкера, состояния основания, для которо</w:t>
      </w:r>
      <w:r w:rsidRPr="00FC1082">
        <w:rPr>
          <w:rFonts w:ascii="Times New Roman" w:hAnsi="Times New Roman" w:cs="Times New Roman"/>
        </w:rPr>
        <w:t xml:space="preserve">го предназначен анкер. </w:t>
      </w:r>
    </w:p>
    <w:p w14:paraId="400E5D2D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8.10 Коэффициент жесткости анкера при сдвиге вычисляют по формуле </w:t>
      </w:r>
    </w:p>
    <w:p w14:paraId="02196709" w14:textId="473551EF" w:rsidR="00000000" w:rsidRPr="00FC1082" w:rsidRDefault="00E42BA4">
      <w:pPr>
        <w:pStyle w:val="FORMATTEXT"/>
        <w:jc w:val="right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44A5581" wp14:editId="51FBE2B6">
            <wp:extent cx="1064260" cy="4572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(8.9) </w:t>
      </w:r>
    </w:p>
    <w:p w14:paraId="23927606" w14:textId="4F710D27" w:rsidR="00000000" w:rsidRPr="00FC1082" w:rsidRDefault="009908E2">
      <w:pPr>
        <w:pStyle w:val="FORMATTEXT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где </w:t>
      </w:r>
      <w:r w:rsidR="00E42BA4"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BEFB2C" wp14:editId="0E22284F">
            <wp:extent cx="334645" cy="231775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082">
        <w:rPr>
          <w:rFonts w:ascii="Times New Roman" w:hAnsi="Times New Roman" w:cs="Times New Roman"/>
        </w:rPr>
        <w:t>- контрольное зна</w:t>
      </w:r>
      <w:r w:rsidRPr="00FC1082">
        <w:rPr>
          <w:rFonts w:ascii="Times New Roman" w:hAnsi="Times New Roman" w:cs="Times New Roman"/>
        </w:rPr>
        <w:t xml:space="preserve">чение силы на анкер; </w:t>
      </w:r>
    </w:p>
    <w:p w14:paraId="44C68F09" w14:textId="514D7561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B6A180" wp14:editId="3EF82919">
            <wp:extent cx="293370" cy="23876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перемещения анкера поперек оси от действия кратковременных сдвигающих сил; </w:t>
      </w:r>
    </w:p>
    <w:p w14:paraId="106A285C" w14:textId="02EA647F" w:rsidR="00000000" w:rsidRPr="00FC1082" w:rsidRDefault="00E42BA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5E6F2A" wp14:editId="07DEA19B">
            <wp:extent cx="313690" cy="23876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8E2" w:rsidRPr="00FC1082">
        <w:rPr>
          <w:rFonts w:ascii="Times New Roman" w:hAnsi="Times New Roman" w:cs="Times New Roman"/>
        </w:rPr>
        <w:t xml:space="preserve">- перемещения анкера поперек оси от действия длительно действующих сдвигающих сил. </w:t>
      </w:r>
    </w:p>
    <w:p w14:paraId="539B0DF7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Указанные выше величины принимаются по ТП в зависимости от типа и марки анкера. </w:t>
      </w:r>
    </w:p>
    <w:p w14:paraId="7E738D93" w14:textId="77777777" w:rsidR="00000000" w:rsidRPr="00FC1082" w:rsidRDefault="009908E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</w:rPr>
        <w:t xml:space="preserve">8.11 Отдельно следует учитывать податливость монтажных соединений и зазоров в отверстиях в зависимости от конструктивного решения крепежной детали. </w:t>
      </w:r>
    </w:p>
    <w:p w14:paraId="026BEE4B" w14:textId="77777777" w:rsidR="009908E2" w:rsidRPr="00FC1082" w:rsidRDefault="00990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1082">
        <w:rPr>
          <w:rFonts w:ascii="Times New Roman" w:hAnsi="Times New Roman" w:cs="Times New Roman"/>
          <w:sz w:val="24"/>
          <w:szCs w:val="24"/>
        </w:rPr>
        <w:t xml:space="preserve">  </w:t>
      </w:r>
      <w:r w:rsidRPr="00FC108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908E2" w:rsidRPr="00FC1082">
      <w:headerReference w:type="default" r:id="rId370"/>
      <w:footerReference w:type="default" r:id="rId371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72B7" w14:textId="77777777" w:rsidR="009908E2" w:rsidRDefault="009908E2">
      <w:pPr>
        <w:spacing w:after="0" w:line="240" w:lineRule="auto"/>
      </w:pPr>
      <w:r>
        <w:separator/>
      </w:r>
    </w:p>
  </w:endnote>
  <w:endnote w:type="continuationSeparator" w:id="0">
    <w:p w14:paraId="1139BED9" w14:textId="77777777" w:rsidR="009908E2" w:rsidRDefault="0099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B39B" w14:textId="77777777" w:rsidR="00000000" w:rsidRDefault="009908E2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97CF" w14:textId="77777777" w:rsidR="009908E2" w:rsidRDefault="009908E2">
      <w:pPr>
        <w:spacing w:after="0" w:line="240" w:lineRule="auto"/>
      </w:pPr>
      <w:r>
        <w:separator/>
      </w:r>
    </w:p>
  </w:footnote>
  <w:footnote w:type="continuationSeparator" w:id="0">
    <w:p w14:paraId="6420218C" w14:textId="77777777" w:rsidR="009908E2" w:rsidRDefault="0099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F61" w14:textId="424620B4" w:rsidR="00000000" w:rsidRDefault="009908E2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28C658EC" w14:textId="77777777" w:rsidR="00000000" w:rsidRDefault="009908E2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82"/>
    <w:rsid w:val="009908E2"/>
    <w:rsid w:val="00E42BA4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A050EFE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10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1082"/>
  </w:style>
  <w:style w:type="paragraph" w:styleId="a5">
    <w:name w:val="footer"/>
    <w:basedOn w:val="a"/>
    <w:link w:val="a6"/>
    <w:uiPriority w:val="99"/>
    <w:unhideWhenUsed/>
    <w:rsid w:val="00FC10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1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99" Type="http://schemas.openxmlformats.org/officeDocument/2006/relationships/image" Target="media/image294.png"/><Relationship Id="rId21" Type="http://schemas.openxmlformats.org/officeDocument/2006/relationships/image" Target="media/image16.png"/><Relationship Id="rId63" Type="http://schemas.openxmlformats.org/officeDocument/2006/relationships/image" Target="media/image58.png"/><Relationship Id="rId159" Type="http://schemas.openxmlformats.org/officeDocument/2006/relationships/image" Target="media/image154.png"/><Relationship Id="rId324" Type="http://schemas.openxmlformats.org/officeDocument/2006/relationships/image" Target="media/image319.png"/><Relationship Id="rId366" Type="http://schemas.openxmlformats.org/officeDocument/2006/relationships/image" Target="media/image361.png"/><Relationship Id="rId170" Type="http://schemas.openxmlformats.org/officeDocument/2006/relationships/image" Target="media/image165.png"/><Relationship Id="rId226" Type="http://schemas.openxmlformats.org/officeDocument/2006/relationships/image" Target="media/image221.png"/><Relationship Id="rId268" Type="http://schemas.openxmlformats.org/officeDocument/2006/relationships/image" Target="media/image263.png"/><Relationship Id="rId32" Type="http://schemas.openxmlformats.org/officeDocument/2006/relationships/image" Target="media/image27.png"/><Relationship Id="rId74" Type="http://schemas.openxmlformats.org/officeDocument/2006/relationships/image" Target="media/image69.png"/><Relationship Id="rId128" Type="http://schemas.openxmlformats.org/officeDocument/2006/relationships/image" Target="media/image123.gif"/><Relationship Id="rId335" Type="http://schemas.openxmlformats.org/officeDocument/2006/relationships/image" Target="media/image330.png"/><Relationship Id="rId5" Type="http://schemas.openxmlformats.org/officeDocument/2006/relationships/endnotes" Target="endnotes.xml"/><Relationship Id="rId181" Type="http://schemas.openxmlformats.org/officeDocument/2006/relationships/image" Target="media/image176.png"/><Relationship Id="rId237" Type="http://schemas.openxmlformats.org/officeDocument/2006/relationships/image" Target="media/image232.png"/><Relationship Id="rId279" Type="http://schemas.openxmlformats.org/officeDocument/2006/relationships/image" Target="media/image274.gif"/><Relationship Id="rId43" Type="http://schemas.openxmlformats.org/officeDocument/2006/relationships/image" Target="media/image38.png"/><Relationship Id="rId139" Type="http://schemas.openxmlformats.org/officeDocument/2006/relationships/image" Target="media/image134.png"/><Relationship Id="rId290" Type="http://schemas.openxmlformats.org/officeDocument/2006/relationships/image" Target="media/image285.png"/><Relationship Id="rId304" Type="http://schemas.openxmlformats.org/officeDocument/2006/relationships/image" Target="media/image299.png"/><Relationship Id="rId346" Type="http://schemas.openxmlformats.org/officeDocument/2006/relationships/image" Target="media/image341.png"/><Relationship Id="rId85" Type="http://schemas.openxmlformats.org/officeDocument/2006/relationships/image" Target="media/image80.png"/><Relationship Id="rId150" Type="http://schemas.openxmlformats.org/officeDocument/2006/relationships/image" Target="media/image145.gif"/><Relationship Id="rId192" Type="http://schemas.openxmlformats.org/officeDocument/2006/relationships/image" Target="media/image187.png"/><Relationship Id="rId206" Type="http://schemas.openxmlformats.org/officeDocument/2006/relationships/image" Target="media/image201.png"/><Relationship Id="rId248" Type="http://schemas.openxmlformats.org/officeDocument/2006/relationships/image" Target="media/image243.png"/><Relationship Id="rId12" Type="http://schemas.openxmlformats.org/officeDocument/2006/relationships/image" Target="media/image7.png"/><Relationship Id="rId108" Type="http://schemas.openxmlformats.org/officeDocument/2006/relationships/image" Target="media/image103.gif"/><Relationship Id="rId315" Type="http://schemas.openxmlformats.org/officeDocument/2006/relationships/image" Target="media/image310.png"/><Relationship Id="rId357" Type="http://schemas.openxmlformats.org/officeDocument/2006/relationships/image" Target="media/image352.png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png"/><Relationship Id="rId217" Type="http://schemas.openxmlformats.org/officeDocument/2006/relationships/image" Target="media/image212.png"/><Relationship Id="rId259" Type="http://schemas.openxmlformats.org/officeDocument/2006/relationships/image" Target="media/image254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270" Type="http://schemas.openxmlformats.org/officeDocument/2006/relationships/image" Target="media/image265.png"/><Relationship Id="rId326" Type="http://schemas.openxmlformats.org/officeDocument/2006/relationships/image" Target="media/image321.gif"/><Relationship Id="rId65" Type="http://schemas.openxmlformats.org/officeDocument/2006/relationships/image" Target="media/image60.png"/><Relationship Id="rId130" Type="http://schemas.openxmlformats.org/officeDocument/2006/relationships/image" Target="media/image125.png"/><Relationship Id="rId368" Type="http://schemas.openxmlformats.org/officeDocument/2006/relationships/image" Target="media/image363.png"/><Relationship Id="rId172" Type="http://schemas.openxmlformats.org/officeDocument/2006/relationships/image" Target="media/image167.png"/><Relationship Id="rId228" Type="http://schemas.openxmlformats.org/officeDocument/2006/relationships/image" Target="media/image223.png"/><Relationship Id="rId281" Type="http://schemas.openxmlformats.org/officeDocument/2006/relationships/image" Target="media/image276.gif"/><Relationship Id="rId337" Type="http://schemas.openxmlformats.org/officeDocument/2006/relationships/image" Target="media/image332.png"/><Relationship Id="rId34" Type="http://schemas.openxmlformats.org/officeDocument/2006/relationships/image" Target="media/image29.png"/><Relationship Id="rId76" Type="http://schemas.openxmlformats.org/officeDocument/2006/relationships/image" Target="media/image71.gif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183" Type="http://schemas.openxmlformats.org/officeDocument/2006/relationships/image" Target="media/image178.png"/><Relationship Id="rId239" Type="http://schemas.openxmlformats.org/officeDocument/2006/relationships/image" Target="media/image234.png"/><Relationship Id="rId250" Type="http://schemas.openxmlformats.org/officeDocument/2006/relationships/image" Target="media/image245.png"/><Relationship Id="rId292" Type="http://schemas.openxmlformats.org/officeDocument/2006/relationships/image" Target="media/image287.png"/><Relationship Id="rId306" Type="http://schemas.openxmlformats.org/officeDocument/2006/relationships/image" Target="media/image301.png"/><Relationship Id="rId45" Type="http://schemas.openxmlformats.org/officeDocument/2006/relationships/image" Target="media/image40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348" Type="http://schemas.openxmlformats.org/officeDocument/2006/relationships/image" Target="media/image343.png"/><Relationship Id="rId152" Type="http://schemas.openxmlformats.org/officeDocument/2006/relationships/image" Target="media/image147.png"/><Relationship Id="rId194" Type="http://schemas.openxmlformats.org/officeDocument/2006/relationships/image" Target="media/image189.png"/><Relationship Id="rId208" Type="http://schemas.openxmlformats.org/officeDocument/2006/relationships/image" Target="media/image203.gif"/><Relationship Id="rId261" Type="http://schemas.openxmlformats.org/officeDocument/2006/relationships/image" Target="media/image256.png"/><Relationship Id="rId14" Type="http://schemas.openxmlformats.org/officeDocument/2006/relationships/image" Target="media/image9.png"/><Relationship Id="rId56" Type="http://schemas.openxmlformats.org/officeDocument/2006/relationships/image" Target="media/image51.png"/><Relationship Id="rId317" Type="http://schemas.openxmlformats.org/officeDocument/2006/relationships/image" Target="media/image312.png"/><Relationship Id="rId359" Type="http://schemas.openxmlformats.org/officeDocument/2006/relationships/image" Target="media/image354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63" Type="http://schemas.openxmlformats.org/officeDocument/2006/relationships/image" Target="media/image158.gif"/><Relationship Id="rId219" Type="http://schemas.openxmlformats.org/officeDocument/2006/relationships/image" Target="media/image214.png"/><Relationship Id="rId370" Type="http://schemas.openxmlformats.org/officeDocument/2006/relationships/header" Target="header1.xml"/><Relationship Id="rId230" Type="http://schemas.openxmlformats.org/officeDocument/2006/relationships/image" Target="media/image225.png"/><Relationship Id="rId25" Type="http://schemas.openxmlformats.org/officeDocument/2006/relationships/image" Target="media/image20.png"/><Relationship Id="rId67" Type="http://schemas.openxmlformats.org/officeDocument/2006/relationships/image" Target="media/image62.gif"/><Relationship Id="rId272" Type="http://schemas.openxmlformats.org/officeDocument/2006/relationships/image" Target="media/image267.png"/><Relationship Id="rId328" Type="http://schemas.openxmlformats.org/officeDocument/2006/relationships/image" Target="media/image323.png"/><Relationship Id="rId132" Type="http://schemas.openxmlformats.org/officeDocument/2006/relationships/image" Target="media/image127.png"/><Relationship Id="rId174" Type="http://schemas.openxmlformats.org/officeDocument/2006/relationships/image" Target="media/image169.png"/><Relationship Id="rId241" Type="http://schemas.openxmlformats.org/officeDocument/2006/relationships/image" Target="media/image236.png"/><Relationship Id="rId36" Type="http://schemas.openxmlformats.org/officeDocument/2006/relationships/image" Target="media/image31.gif"/><Relationship Id="rId283" Type="http://schemas.openxmlformats.org/officeDocument/2006/relationships/image" Target="media/image278.png"/><Relationship Id="rId339" Type="http://schemas.openxmlformats.org/officeDocument/2006/relationships/image" Target="media/image334.png"/><Relationship Id="rId78" Type="http://schemas.openxmlformats.org/officeDocument/2006/relationships/image" Target="media/image73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64" Type="http://schemas.openxmlformats.org/officeDocument/2006/relationships/image" Target="media/image159.png"/><Relationship Id="rId185" Type="http://schemas.openxmlformats.org/officeDocument/2006/relationships/image" Target="media/image180.png"/><Relationship Id="rId350" Type="http://schemas.openxmlformats.org/officeDocument/2006/relationships/image" Target="media/image345.png"/><Relationship Id="rId371" Type="http://schemas.openxmlformats.org/officeDocument/2006/relationships/footer" Target="footer1.xml"/><Relationship Id="rId9" Type="http://schemas.openxmlformats.org/officeDocument/2006/relationships/image" Target="media/image4.png"/><Relationship Id="rId210" Type="http://schemas.openxmlformats.org/officeDocument/2006/relationships/image" Target="media/image205.png"/><Relationship Id="rId26" Type="http://schemas.openxmlformats.org/officeDocument/2006/relationships/image" Target="media/image21.png"/><Relationship Id="rId231" Type="http://schemas.openxmlformats.org/officeDocument/2006/relationships/image" Target="media/image226.png"/><Relationship Id="rId252" Type="http://schemas.openxmlformats.org/officeDocument/2006/relationships/image" Target="media/image247.png"/><Relationship Id="rId273" Type="http://schemas.openxmlformats.org/officeDocument/2006/relationships/image" Target="media/image268.png"/><Relationship Id="rId294" Type="http://schemas.openxmlformats.org/officeDocument/2006/relationships/image" Target="media/image289.png"/><Relationship Id="rId308" Type="http://schemas.openxmlformats.org/officeDocument/2006/relationships/image" Target="media/image303.png"/><Relationship Id="rId329" Type="http://schemas.openxmlformats.org/officeDocument/2006/relationships/image" Target="media/image324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gif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340" Type="http://schemas.openxmlformats.org/officeDocument/2006/relationships/image" Target="media/image335.png"/><Relationship Id="rId361" Type="http://schemas.openxmlformats.org/officeDocument/2006/relationships/image" Target="media/image356.png"/><Relationship Id="rId196" Type="http://schemas.openxmlformats.org/officeDocument/2006/relationships/image" Target="media/image191.png"/><Relationship Id="rId200" Type="http://schemas.openxmlformats.org/officeDocument/2006/relationships/image" Target="media/image195.png"/><Relationship Id="rId16" Type="http://schemas.openxmlformats.org/officeDocument/2006/relationships/image" Target="media/image11.png"/><Relationship Id="rId221" Type="http://schemas.openxmlformats.org/officeDocument/2006/relationships/image" Target="media/image216.png"/><Relationship Id="rId242" Type="http://schemas.openxmlformats.org/officeDocument/2006/relationships/image" Target="media/image237.png"/><Relationship Id="rId263" Type="http://schemas.openxmlformats.org/officeDocument/2006/relationships/image" Target="media/image258.png"/><Relationship Id="rId284" Type="http://schemas.openxmlformats.org/officeDocument/2006/relationships/image" Target="media/image279.png"/><Relationship Id="rId319" Type="http://schemas.openxmlformats.org/officeDocument/2006/relationships/image" Target="media/image314.png"/><Relationship Id="rId37" Type="http://schemas.openxmlformats.org/officeDocument/2006/relationships/image" Target="media/image32.gif"/><Relationship Id="rId58" Type="http://schemas.openxmlformats.org/officeDocument/2006/relationships/image" Target="media/image53.png"/><Relationship Id="rId79" Type="http://schemas.openxmlformats.org/officeDocument/2006/relationships/image" Target="media/image74.gif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330" Type="http://schemas.openxmlformats.org/officeDocument/2006/relationships/image" Target="media/image325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186" Type="http://schemas.openxmlformats.org/officeDocument/2006/relationships/image" Target="media/image181.png"/><Relationship Id="rId351" Type="http://schemas.openxmlformats.org/officeDocument/2006/relationships/image" Target="media/image346.png"/><Relationship Id="rId372" Type="http://schemas.openxmlformats.org/officeDocument/2006/relationships/fontTable" Target="fontTable.xml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53" Type="http://schemas.openxmlformats.org/officeDocument/2006/relationships/image" Target="media/image248.png"/><Relationship Id="rId274" Type="http://schemas.openxmlformats.org/officeDocument/2006/relationships/image" Target="media/image269.png"/><Relationship Id="rId295" Type="http://schemas.openxmlformats.org/officeDocument/2006/relationships/image" Target="media/image290.png"/><Relationship Id="rId309" Type="http://schemas.openxmlformats.org/officeDocument/2006/relationships/image" Target="media/image304.gif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320" Type="http://schemas.openxmlformats.org/officeDocument/2006/relationships/image" Target="media/image315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97" Type="http://schemas.openxmlformats.org/officeDocument/2006/relationships/image" Target="media/image192.png"/><Relationship Id="rId341" Type="http://schemas.openxmlformats.org/officeDocument/2006/relationships/image" Target="media/image336.png"/><Relationship Id="rId362" Type="http://schemas.openxmlformats.org/officeDocument/2006/relationships/image" Target="media/image357.png"/><Relationship Id="rId201" Type="http://schemas.openxmlformats.org/officeDocument/2006/relationships/image" Target="media/image196.gif"/><Relationship Id="rId222" Type="http://schemas.openxmlformats.org/officeDocument/2006/relationships/image" Target="media/image217.png"/><Relationship Id="rId243" Type="http://schemas.openxmlformats.org/officeDocument/2006/relationships/image" Target="media/image238.png"/><Relationship Id="rId264" Type="http://schemas.openxmlformats.org/officeDocument/2006/relationships/image" Target="media/image259.png"/><Relationship Id="rId285" Type="http://schemas.openxmlformats.org/officeDocument/2006/relationships/image" Target="media/image280.png"/><Relationship Id="rId17" Type="http://schemas.openxmlformats.org/officeDocument/2006/relationships/image" Target="media/image12.png"/><Relationship Id="rId38" Type="http://schemas.openxmlformats.org/officeDocument/2006/relationships/image" Target="media/image33.gif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310" Type="http://schemas.openxmlformats.org/officeDocument/2006/relationships/image" Target="media/image305.png"/><Relationship Id="rId70" Type="http://schemas.openxmlformats.org/officeDocument/2006/relationships/image" Target="media/image65.gif"/><Relationship Id="rId91" Type="http://schemas.openxmlformats.org/officeDocument/2006/relationships/image" Target="media/image86.gif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87" Type="http://schemas.openxmlformats.org/officeDocument/2006/relationships/image" Target="media/image182.png"/><Relationship Id="rId331" Type="http://schemas.openxmlformats.org/officeDocument/2006/relationships/image" Target="media/image326.png"/><Relationship Id="rId352" Type="http://schemas.openxmlformats.org/officeDocument/2006/relationships/image" Target="media/image347.png"/><Relationship Id="rId373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54" Type="http://schemas.openxmlformats.org/officeDocument/2006/relationships/image" Target="media/image249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275" Type="http://schemas.openxmlformats.org/officeDocument/2006/relationships/image" Target="media/image270.png"/><Relationship Id="rId296" Type="http://schemas.openxmlformats.org/officeDocument/2006/relationships/image" Target="media/image291.png"/><Relationship Id="rId300" Type="http://schemas.openxmlformats.org/officeDocument/2006/relationships/image" Target="media/image295.png"/><Relationship Id="rId60" Type="http://schemas.openxmlformats.org/officeDocument/2006/relationships/image" Target="media/image55.png"/><Relationship Id="rId81" Type="http://schemas.openxmlformats.org/officeDocument/2006/relationships/image" Target="media/image76.png"/><Relationship Id="rId135" Type="http://schemas.openxmlformats.org/officeDocument/2006/relationships/image" Target="media/image130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98" Type="http://schemas.openxmlformats.org/officeDocument/2006/relationships/image" Target="media/image193.gif"/><Relationship Id="rId321" Type="http://schemas.openxmlformats.org/officeDocument/2006/relationships/image" Target="media/image316.png"/><Relationship Id="rId342" Type="http://schemas.openxmlformats.org/officeDocument/2006/relationships/image" Target="media/image337.png"/><Relationship Id="rId363" Type="http://schemas.openxmlformats.org/officeDocument/2006/relationships/image" Target="media/image358.png"/><Relationship Id="rId202" Type="http://schemas.openxmlformats.org/officeDocument/2006/relationships/image" Target="media/image197.png"/><Relationship Id="rId223" Type="http://schemas.openxmlformats.org/officeDocument/2006/relationships/image" Target="media/image218.png"/><Relationship Id="rId244" Type="http://schemas.openxmlformats.org/officeDocument/2006/relationships/image" Target="media/image239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265" Type="http://schemas.openxmlformats.org/officeDocument/2006/relationships/image" Target="media/image260.png"/><Relationship Id="rId286" Type="http://schemas.openxmlformats.org/officeDocument/2006/relationships/image" Target="media/image281.png"/><Relationship Id="rId50" Type="http://schemas.openxmlformats.org/officeDocument/2006/relationships/image" Target="media/image45.png"/><Relationship Id="rId104" Type="http://schemas.openxmlformats.org/officeDocument/2006/relationships/image" Target="media/image99.gif"/><Relationship Id="rId125" Type="http://schemas.openxmlformats.org/officeDocument/2006/relationships/image" Target="media/image120.gif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188" Type="http://schemas.openxmlformats.org/officeDocument/2006/relationships/image" Target="media/image183.png"/><Relationship Id="rId311" Type="http://schemas.openxmlformats.org/officeDocument/2006/relationships/image" Target="media/image306.png"/><Relationship Id="rId332" Type="http://schemas.openxmlformats.org/officeDocument/2006/relationships/image" Target="media/image327.png"/><Relationship Id="rId353" Type="http://schemas.openxmlformats.org/officeDocument/2006/relationships/image" Target="media/image348.png"/><Relationship Id="rId71" Type="http://schemas.openxmlformats.org/officeDocument/2006/relationships/image" Target="media/image66.gif"/><Relationship Id="rId92" Type="http://schemas.openxmlformats.org/officeDocument/2006/relationships/image" Target="media/image87.png"/><Relationship Id="rId213" Type="http://schemas.openxmlformats.org/officeDocument/2006/relationships/image" Target="media/image208.png"/><Relationship Id="rId234" Type="http://schemas.openxmlformats.org/officeDocument/2006/relationships/image" Target="media/image229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55" Type="http://schemas.openxmlformats.org/officeDocument/2006/relationships/image" Target="media/image250.png"/><Relationship Id="rId276" Type="http://schemas.openxmlformats.org/officeDocument/2006/relationships/image" Target="media/image271.png"/><Relationship Id="rId297" Type="http://schemas.openxmlformats.org/officeDocument/2006/relationships/image" Target="media/image292.png"/><Relationship Id="rId40" Type="http://schemas.openxmlformats.org/officeDocument/2006/relationships/image" Target="media/image35.png"/><Relationship Id="rId115" Type="http://schemas.openxmlformats.org/officeDocument/2006/relationships/image" Target="media/image110.gif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301" Type="http://schemas.openxmlformats.org/officeDocument/2006/relationships/image" Target="media/image296.png"/><Relationship Id="rId322" Type="http://schemas.openxmlformats.org/officeDocument/2006/relationships/image" Target="media/image317.png"/><Relationship Id="rId343" Type="http://schemas.openxmlformats.org/officeDocument/2006/relationships/image" Target="media/image338.png"/><Relationship Id="rId364" Type="http://schemas.openxmlformats.org/officeDocument/2006/relationships/image" Target="media/image359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9" Type="http://schemas.openxmlformats.org/officeDocument/2006/relationships/image" Target="media/image194.png"/><Relationship Id="rId203" Type="http://schemas.openxmlformats.org/officeDocument/2006/relationships/image" Target="media/image198.png"/><Relationship Id="rId19" Type="http://schemas.openxmlformats.org/officeDocument/2006/relationships/image" Target="media/image14.png"/><Relationship Id="rId224" Type="http://schemas.openxmlformats.org/officeDocument/2006/relationships/image" Target="media/image219.png"/><Relationship Id="rId245" Type="http://schemas.openxmlformats.org/officeDocument/2006/relationships/image" Target="media/image240.png"/><Relationship Id="rId266" Type="http://schemas.openxmlformats.org/officeDocument/2006/relationships/image" Target="media/image261.png"/><Relationship Id="rId287" Type="http://schemas.openxmlformats.org/officeDocument/2006/relationships/image" Target="media/image282.png"/><Relationship Id="rId30" Type="http://schemas.openxmlformats.org/officeDocument/2006/relationships/image" Target="media/image2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312" Type="http://schemas.openxmlformats.org/officeDocument/2006/relationships/image" Target="media/image307.png"/><Relationship Id="rId333" Type="http://schemas.openxmlformats.org/officeDocument/2006/relationships/image" Target="media/image328.png"/><Relationship Id="rId354" Type="http://schemas.openxmlformats.org/officeDocument/2006/relationships/image" Target="media/image349.png"/><Relationship Id="rId51" Type="http://schemas.openxmlformats.org/officeDocument/2006/relationships/image" Target="media/image46.png"/><Relationship Id="rId72" Type="http://schemas.openxmlformats.org/officeDocument/2006/relationships/image" Target="media/image67.gif"/><Relationship Id="rId93" Type="http://schemas.openxmlformats.org/officeDocument/2006/relationships/image" Target="media/image88.png"/><Relationship Id="rId189" Type="http://schemas.openxmlformats.org/officeDocument/2006/relationships/image" Target="media/image184.png"/><Relationship Id="rId3" Type="http://schemas.openxmlformats.org/officeDocument/2006/relationships/webSettings" Target="webSettings.xml"/><Relationship Id="rId214" Type="http://schemas.openxmlformats.org/officeDocument/2006/relationships/image" Target="media/image209.png"/><Relationship Id="rId235" Type="http://schemas.openxmlformats.org/officeDocument/2006/relationships/image" Target="media/image230.png"/><Relationship Id="rId256" Type="http://schemas.openxmlformats.org/officeDocument/2006/relationships/image" Target="media/image251.png"/><Relationship Id="rId277" Type="http://schemas.openxmlformats.org/officeDocument/2006/relationships/image" Target="media/image272.gif"/><Relationship Id="rId298" Type="http://schemas.openxmlformats.org/officeDocument/2006/relationships/image" Target="media/image293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302" Type="http://schemas.openxmlformats.org/officeDocument/2006/relationships/image" Target="media/image297.png"/><Relationship Id="rId323" Type="http://schemas.openxmlformats.org/officeDocument/2006/relationships/image" Target="media/image318.png"/><Relationship Id="rId344" Type="http://schemas.openxmlformats.org/officeDocument/2006/relationships/image" Target="media/image33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179" Type="http://schemas.openxmlformats.org/officeDocument/2006/relationships/image" Target="media/image174.png"/><Relationship Id="rId365" Type="http://schemas.openxmlformats.org/officeDocument/2006/relationships/image" Target="media/image360.png"/><Relationship Id="rId190" Type="http://schemas.openxmlformats.org/officeDocument/2006/relationships/image" Target="media/image185.png"/><Relationship Id="rId204" Type="http://schemas.openxmlformats.org/officeDocument/2006/relationships/image" Target="media/image199.png"/><Relationship Id="rId225" Type="http://schemas.openxmlformats.org/officeDocument/2006/relationships/image" Target="media/image220.png"/><Relationship Id="rId246" Type="http://schemas.openxmlformats.org/officeDocument/2006/relationships/image" Target="media/image241.png"/><Relationship Id="rId267" Type="http://schemas.openxmlformats.org/officeDocument/2006/relationships/image" Target="media/image262.png"/><Relationship Id="rId288" Type="http://schemas.openxmlformats.org/officeDocument/2006/relationships/image" Target="media/image283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313" Type="http://schemas.openxmlformats.org/officeDocument/2006/relationships/image" Target="media/image308.gif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gif"/><Relationship Id="rId73" Type="http://schemas.openxmlformats.org/officeDocument/2006/relationships/image" Target="media/image68.png"/><Relationship Id="rId94" Type="http://schemas.openxmlformats.org/officeDocument/2006/relationships/image" Target="media/image89.png"/><Relationship Id="rId148" Type="http://schemas.openxmlformats.org/officeDocument/2006/relationships/image" Target="media/image143.png"/><Relationship Id="rId169" Type="http://schemas.openxmlformats.org/officeDocument/2006/relationships/image" Target="media/image164.png"/><Relationship Id="rId334" Type="http://schemas.openxmlformats.org/officeDocument/2006/relationships/image" Target="media/image329.png"/><Relationship Id="rId355" Type="http://schemas.openxmlformats.org/officeDocument/2006/relationships/image" Target="media/image350.png"/><Relationship Id="rId4" Type="http://schemas.openxmlformats.org/officeDocument/2006/relationships/footnotes" Target="footnotes.xml"/><Relationship Id="rId180" Type="http://schemas.openxmlformats.org/officeDocument/2006/relationships/image" Target="media/image175.png"/><Relationship Id="rId215" Type="http://schemas.openxmlformats.org/officeDocument/2006/relationships/image" Target="media/image210.png"/><Relationship Id="rId236" Type="http://schemas.openxmlformats.org/officeDocument/2006/relationships/image" Target="media/image231.png"/><Relationship Id="rId257" Type="http://schemas.openxmlformats.org/officeDocument/2006/relationships/image" Target="media/image252.png"/><Relationship Id="rId278" Type="http://schemas.openxmlformats.org/officeDocument/2006/relationships/image" Target="media/image273.png"/><Relationship Id="rId303" Type="http://schemas.openxmlformats.org/officeDocument/2006/relationships/image" Target="media/image298.png"/><Relationship Id="rId42" Type="http://schemas.openxmlformats.org/officeDocument/2006/relationships/image" Target="media/image37.gif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345" Type="http://schemas.openxmlformats.org/officeDocument/2006/relationships/image" Target="media/image340.png"/><Relationship Id="rId191" Type="http://schemas.openxmlformats.org/officeDocument/2006/relationships/image" Target="media/image186.png"/><Relationship Id="rId205" Type="http://schemas.openxmlformats.org/officeDocument/2006/relationships/image" Target="media/image200.gif"/><Relationship Id="rId247" Type="http://schemas.openxmlformats.org/officeDocument/2006/relationships/image" Target="media/image242.png"/><Relationship Id="rId107" Type="http://schemas.openxmlformats.org/officeDocument/2006/relationships/image" Target="media/image102.png"/><Relationship Id="rId289" Type="http://schemas.openxmlformats.org/officeDocument/2006/relationships/image" Target="media/image284.png"/><Relationship Id="rId11" Type="http://schemas.openxmlformats.org/officeDocument/2006/relationships/image" Target="media/image6.png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png"/><Relationship Id="rId356" Type="http://schemas.openxmlformats.org/officeDocument/2006/relationships/image" Target="media/image351.png"/><Relationship Id="rId95" Type="http://schemas.openxmlformats.org/officeDocument/2006/relationships/image" Target="media/image90.gif"/><Relationship Id="rId160" Type="http://schemas.openxmlformats.org/officeDocument/2006/relationships/image" Target="media/image155.png"/><Relationship Id="rId216" Type="http://schemas.openxmlformats.org/officeDocument/2006/relationships/image" Target="media/image211.png"/><Relationship Id="rId258" Type="http://schemas.openxmlformats.org/officeDocument/2006/relationships/image" Target="media/image253.png"/><Relationship Id="rId22" Type="http://schemas.openxmlformats.org/officeDocument/2006/relationships/image" Target="media/image17.png"/><Relationship Id="rId64" Type="http://schemas.openxmlformats.org/officeDocument/2006/relationships/image" Target="media/image59.png"/><Relationship Id="rId118" Type="http://schemas.openxmlformats.org/officeDocument/2006/relationships/image" Target="media/image113.gif"/><Relationship Id="rId325" Type="http://schemas.openxmlformats.org/officeDocument/2006/relationships/image" Target="media/image320.png"/><Relationship Id="rId367" Type="http://schemas.openxmlformats.org/officeDocument/2006/relationships/image" Target="media/image362.png"/><Relationship Id="rId171" Type="http://schemas.openxmlformats.org/officeDocument/2006/relationships/image" Target="media/image166.png"/><Relationship Id="rId227" Type="http://schemas.openxmlformats.org/officeDocument/2006/relationships/image" Target="media/image222.png"/><Relationship Id="rId269" Type="http://schemas.openxmlformats.org/officeDocument/2006/relationships/image" Target="media/image264.png"/><Relationship Id="rId33" Type="http://schemas.openxmlformats.org/officeDocument/2006/relationships/image" Target="media/image28.png"/><Relationship Id="rId129" Type="http://schemas.openxmlformats.org/officeDocument/2006/relationships/image" Target="media/image124.png"/><Relationship Id="rId280" Type="http://schemas.openxmlformats.org/officeDocument/2006/relationships/image" Target="media/image275.png"/><Relationship Id="rId336" Type="http://schemas.openxmlformats.org/officeDocument/2006/relationships/image" Target="media/image331.png"/><Relationship Id="rId75" Type="http://schemas.openxmlformats.org/officeDocument/2006/relationships/image" Target="media/image70.png"/><Relationship Id="rId140" Type="http://schemas.openxmlformats.org/officeDocument/2006/relationships/image" Target="media/image135.png"/><Relationship Id="rId182" Type="http://schemas.openxmlformats.org/officeDocument/2006/relationships/image" Target="media/image177.png"/><Relationship Id="rId6" Type="http://schemas.openxmlformats.org/officeDocument/2006/relationships/image" Target="media/image1.png"/><Relationship Id="rId238" Type="http://schemas.openxmlformats.org/officeDocument/2006/relationships/image" Target="media/image233.png"/><Relationship Id="rId291" Type="http://schemas.openxmlformats.org/officeDocument/2006/relationships/image" Target="media/image286.png"/><Relationship Id="rId305" Type="http://schemas.openxmlformats.org/officeDocument/2006/relationships/image" Target="media/image300.gif"/><Relationship Id="rId347" Type="http://schemas.openxmlformats.org/officeDocument/2006/relationships/image" Target="media/image342.png"/><Relationship Id="rId44" Type="http://schemas.openxmlformats.org/officeDocument/2006/relationships/image" Target="media/image39.png"/><Relationship Id="rId86" Type="http://schemas.openxmlformats.org/officeDocument/2006/relationships/image" Target="media/image81.png"/><Relationship Id="rId151" Type="http://schemas.openxmlformats.org/officeDocument/2006/relationships/image" Target="media/image146.png"/><Relationship Id="rId193" Type="http://schemas.openxmlformats.org/officeDocument/2006/relationships/image" Target="media/image188.png"/><Relationship Id="rId207" Type="http://schemas.openxmlformats.org/officeDocument/2006/relationships/image" Target="media/image202.gif"/><Relationship Id="rId249" Type="http://schemas.openxmlformats.org/officeDocument/2006/relationships/image" Target="media/image244.png"/><Relationship Id="rId13" Type="http://schemas.openxmlformats.org/officeDocument/2006/relationships/image" Target="media/image8.png"/><Relationship Id="rId109" Type="http://schemas.openxmlformats.org/officeDocument/2006/relationships/image" Target="media/image104.png"/><Relationship Id="rId260" Type="http://schemas.openxmlformats.org/officeDocument/2006/relationships/image" Target="media/image255.png"/><Relationship Id="rId316" Type="http://schemas.openxmlformats.org/officeDocument/2006/relationships/image" Target="media/image311.gif"/><Relationship Id="rId55" Type="http://schemas.openxmlformats.org/officeDocument/2006/relationships/image" Target="media/image50.png"/><Relationship Id="rId97" Type="http://schemas.openxmlformats.org/officeDocument/2006/relationships/image" Target="media/image92.png"/><Relationship Id="rId120" Type="http://schemas.openxmlformats.org/officeDocument/2006/relationships/image" Target="media/image115.png"/><Relationship Id="rId358" Type="http://schemas.openxmlformats.org/officeDocument/2006/relationships/image" Target="media/image353.png"/><Relationship Id="rId162" Type="http://schemas.openxmlformats.org/officeDocument/2006/relationships/image" Target="media/image157.png"/><Relationship Id="rId218" Type="http://schemas.openxmlformats.org/officeDocument/2006/relationships/image" Target="media/image213.png"/><Relationship Id="rId271" Type="http://schemas.openxmlformats.org/officeDocument/2006/relationships/image" Target="media/image266.png"/><Relationship Id="rId24" Type="http://schemas.openxmlformats.org/officeDocument/2006/relationships/image" Target="media/image19.png"/><Relationship Id="rId66" Type="http://schemas.openxmlformats.org/officeDocument/2006/relationships/image" Target="media/image61.png"/><Relationship Id="rId131" Type="http://schemas.openxmlformats.org/officeDocument/2006/relationships/image" Target="media/image126.png"/><Relationship Id="rId327" Type="http://schemas.openxmlformats.org/officeDocument/2006/relationships/image" Target="media/image322.png"/><Relationship Id="rId369" Type="http://schemas.openxmlformats.org/officeDocument/2006/relationships/image" Target="media/image364.png"/><Relationship Id="rId173" Type="http://schemas.openxmlformats.org/officeDocument/2006/relationships/image" Target="media/image168.png"/><Relationship Id="rId229" Type="http://schemas.openxmlformats.org/officeDocument/2006/relationships/image" Target="media/image224.png"/><Relationship Id="rId240" Type="http://schemas.openxmlformats.org/officeDocument/2006/relationships/image" Target="media/image235.png"/><Relationship Id="rId35" Type="http://schemas.openxmlformats.org/officeDocument/2006/relationships/image" Target="media/image30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282" Type="http://schemas.openxmlformats.org/officeDocument/2006/relationships/image" Target="media/image277.png"/><Relationship Id="rId338" Type="http://schemas.openxmlformats.org/officeDocument/2006/relationships/image" Target="media/image333.png"/><Relationship Id="rId8" Type="http://schemas.openxmlformats.org/officeDocument/2006/relationships/image" Target="media/image3.png"/><Relationship Id="rId142" Type="http://schemas.openxmlformats.org/officeDocument/2006/relationships/image" Target="media/image137.png"/><Relationship Id="rId184" Type="http://schemas.openxmlformats.org/officeDocument/2006/relationships/image" Target="media/image179.png"/><Relationship Id="rId251" Type="http://schemas.openxmlformats.org/officeDocument/2006/relationships/image" Target="media/image246.png"/><Relationship Id="rId46" Type="http://schemas.openxmlformats.org/officeDocument/2006/relationships/image" Target="media/image41.png"/><Relationship Id="rId293" Type="http://schemas.openxmlformats.org/officeDocument/2006/relationships/image" Target="media/image288.png"/><Relationship Id="rId307" Type="http://schemas.openxmlformats.org/officeDocument/2006/relationships/image" Target="media/image302.png"/><Relationship Id="rId349" Type="http://schemas.openxmlformats.org/officeDocument/2006/relationships/image" Target="media/image344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53" Type="http://schemas.openxmlformats.org/officeDocument/2006/relationships/image" Target="media/image148.png"/><Relationship Id="rId195" Type="http://schemas.openxmlformats.org/officeDocument/2006/relationships/image" Target="media/image190.gif"/><Relationship Id="rId209" Type="http://schemas.openxmlformats.org/officeDocument/2006/relationships/image" Target="media/image204.png"/><Relationship Id="rId360" Type="http://schemas.openxmlformats.org/officeDocument/2006/relationships/image" Target="media/image355.png"/><Relationship Id="rId220" Type="http://schemas.openxmlformats.org/officeDocument/2006/relationships/image" Target="media/image215.png"/><Relationship Id="rId15" Type="http://schemas.openxmlformats.org/officeDocument/2006/relationships/image" Target="media/image10.png"/><Relationship Id="rId57" Type="http://schemas.openxmlformats.org/officeDocument/2006/relationships/image" Target="media/image52.png"/><Relationship Id="rId262" Type="http://schemas.openxmlformats.org/officeDocument/2006/relationships/image" Target="media/image257.png"/><Relationship Id="rId318" Type="http://schemas.openxmlformats.org/officeDocument/2006/relationships/image" Target="media/image3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9139</Words>
  <Characters>52096</Characters>
  <Application>Microsoft Office Word</Application>
  <DocSecurity>0</DocSecurity>
  <Lines>434</Lines>
  <Paragraphs>122</Paragraphs>
  <ScaleCrop>false</ScaleCrop>
  <Company/>
  <LinksUpToDate>false</LinksUpToDate>
  <CharactersWithSpaces>61113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513.1325800.2022 Анкерные крепления к бетону. Правила проектирования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2024-12-25T12:00:00Z</dcterms:created>
  <dcterms:modified xsi:type="dcterms:W3CDTF">2024-12-25T12:00:00Z</dcterms:modified>
</cp:coreProperties>
</file>